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1" w:name="X784b290aa12563da9a91a3f77ac1b3c87174945"/>
    <w:p>
      <w:pPr>
        <w:pStyle w:val="Heading1"/>
      </w:pPr>
      <w:r>
        <w:t xml:space="preserve">Comprehensive Marketing Plan: Occupational Therapist Services in Kabul, Afghanistan</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therapy services within the challenging yet critical healthcare landscape of Afghanistan Kabul. With limited access to specialized rehabilitation services, our initiative positions a certified Occupational Therapist (OT) as an essential provider for community health recovery. The plan addresses the urgent need for trauma-informed, culturally competent care in post-conflict settings while navigating Afghanistan's unique socio-economic environment. Through community engagement and strategic partnerships, this Marketing Plan aims to make occupational therapy services accessible to 5,000+ beneficiaries within 18 months.</w:t>
      </w:r>
    </w:p>
    <w:bookmarkEnd w:id="20"/>
    <w:bookmarkStart w:id="22" w:name="market-analysis-the-kabul-context"/>
    <w:p>
      <w:pPr>
        <w:pStyle w:val="Heading2"/>
      </w:pPr>
      <w:r>
        <w:t xml:space="preserve">Market Analysis: The Kabul Context</w:t>
      </w:r>
    </w:p>
    <w:p>
      <w:pPr>
        <w:pStyle w:val="FirstParagraph"/>
      </w:pPr>
      <w:r>
        <w:t xml:space="preserve">Kabul faces a severe shortage of rehabilitation specialists, with only an estimated 3 occupational therapists serving the entire city of 4 million residents. Following decades of conflict, Afghanistan experiences high rates of disability from war injuries (35%), landmine incidents (18%), and chronic health conditions exacerbated by poverty. The World Health Organization reports that over 60% of Afghanistan's population requires rehabilitation services, yet fewer than 2% have access to occupational therapy professionals. This creates a compelling market gap that our Occupational Therapist service can address.</w:t>
      </w:r>
    </w:p>
    <w:bookmarkStart w:id="21" w:name="competitive-landscape"/>
    <w:p>
      <w:pPr>
        <w:pStyle w:val="Heading3"/>
      </w:pPr>
      <w:r>
        <w:t xml:space="preserve">Competitive Landscape</w:t>
      </w:r>
    </w:p>
    <w:p>
      <w:pPr>
        <w:pStyle w:val="FirstParagraph"/>
      </w:pPr>
      <w:r>
        <w:t xml:space="preserve">No dedicated occupational therapy clinics operate in Kabul. Competing services include:</w:t>
      </w:r>
    </w:p>
    <w:p>
      <w:pPr>
        <w:numPr>
          <w:ilvl w:val="0"/>
          <w:numId w:val="1001"/>
        </w:numPr>
        <w:pStyle w:val="Compact"/>
      </w:pPr>
      <w:r>
        <w:rPr>
          <w:bCs/>
          <w:b/>
        </w:rPr>
        <w:t xml:space="preserve">General Physiotherapy Clinics:</w:t>
      </w:r>
      <w:r>
        <w:t xml:space="preserve"> </w:t>
      </w:r>
      <w:r>
        <w:t xml:space="preserve">Focus on mobility only (not holistic occupational therapy)</w:t>
      </w:r>
    </w:p>
    <w:p>
      <w:pPr>
        <w:numPr>
          <w:ilvl w:val="0"/>
          <w:numId w:val="1001"/>
        </w:numPr>
        <w:pStyle w:val="Compact"/>
      </w:pPr>
      <w:r>
        <w:rPr>
          <w:bCs/>
          <w:b/>
        </w:rPr>
        <w:t xml:space="preserve">NGO Health Programs:</w:t>
      </w:r>
      <w:r>
        <w:t xml:space="preserve"> </w:t>
      </w:r>
      <w:r>
        <w:t xml:space="preserve">Often prioritize emergency care over long-term rehabilitation</w:t>
      </w:r>
    </w:p>
    <w:p>
      <w:pPr>
        <w:pStyle w:val="FirstParagraph"/>
      </w:pPr>
      <w:r>
        <w:t xml:space="preserve">This lack of competition makes the entry opportunity significant. Our Occupational Therapist will differentiate through specialized trauma recovery programs tailored to Afghan cultural contexts.</w:t>
      </w:r>
    </w:p>
    <w:bookmarkEnd w:id="21"/>
    <w:bookmarkEnd w:id="22"/>
    <w:bookmarkStart w:id="23" w:name="target-audience-segmentation"/>
    <w:p>
      <w:pPr>
        <w:pStyle w:val="Heading2"/>
      </w:pPr>
      <w:r>
        <w:t xml:space="preserve">Target Audience Segmentation</w:t>
      </w:r>
    </w:p>
    <w:p>
      <w:pPr>
        <w:pStyle w:val="FirstParagraph"/>
      </w:pPr>
      <w:r>
        <w:t xml:space="preserve">We prioritize three key beneficiary groups in Afghanistan Kabul:</w:t>
      </w:r>
    </w:p>
    <w:p>
      <w:pPr>
        <w:numPr>
          <w:ilvl w:val="0"/>
          <w:numId w:val="1002"/>
        </w:numPr>
        <w:pStyle w:val="Compact"/>
      </w:pPr>
      <w:r>
        <w:rPr>
          <w:bCs/>
          <w:b/>
        </w:rPr>
        <w:t xml:space="preserve">War-Injured Civilians:</w:t>
      </w:r>
      <w:r>
        <w:t xml:space="preserve"> </w:t>
      </w:r>
      <w:r>
        <w:t xml:space="preserve">Amputees, burn victims, and those with neurological injuries requiring daily living skills training.</w:t>
      </w:r>
    </w:p>
    <w:p>
      <w:pPr>
        <w:numPr>
          <w:ilvl w:val="0"/>
          <w:numId w:val="1002"/>
        </w:numPr>
        <w:pStyle w:val="Compact"/>
      </w:pPr>
      <w:r>
        <w:rPr>
          <w:bCs/>
          <w:b/>
        </w:rPr>
        <w:t xml:space="preserve">Pregnant Women &amp; New Mothers:</w:t>
      </w:r>
      <w:r>
        <w:t xml:space="preserve"> </w:t>
      </w:r>
      <w:r>
        <w:t xml:space="preserve">Addressing postpartum depression and infant developmental delays (critical in Kabul where maternal health services are strained).</w:t>
      </w:r>
    </w:p>
    <w:p>
      <w:pPr>
        <w:numPr>
          <w:ilvl w:val="0"/>
          <w:numId w:val="1002"/>
        </w:numPr>
        <w:pStyle w:val="Compact"/>
      </w:pPr>
      <w:r>
        <w:rPr>
          <w:bCs/>
          <w:b/>
        </w:rPr>
        <w:t xml:space="preserve">Children with Disabilities:</w:t>
      </w:r>
      <w:r>
        <w:t xml:space="preserve"> </w:t>
      </w:r>
      <w:r>
        <w:t xml:space="preserve">Targeting schools in low-income districts like Karte Seh and Dasht-e-Barchi where 80% of disabled children lack access to therapy.</w:t>
      </w:r>
    </w:p>
    <w:bookmarkEnd w:id="23"/>
    <w:bookmarkStart w:id="27" w:name="marketing-strategies-tactics"/>
    <w:p>
      <w:pPr>
        <w:pStyle w:val="Heading2"/>
      </w:pPr>
      <w:r>
        <w:t xml:space="preserve">Marketing Strategies &amp; Tactics</w:t>
      </w:r>
    </w:p>
    <w:p>
      <w:pPr>
        <w:pStyle w:val="FirstParagraph"/>
      </w:pPr>
      <w:r>
        <w:t xml:space="preserve">This Marketing Plan leverages culturally sensitive approaches suited for Afghanistan Kabul:</w:t>
      </w:r>
    </w:p>
    <w:bookmarkStart w:id="24" w:name="X636115b92b42a7b0079509e11aaa2702c636eaa"/>
    <w:p>
      <w:pPr>
        <w:pStyle w:val="Heading3"/>
      </w:pPr>
      <w:r>
        <w:t xml:space="preserve">Community Trust Building (Phase 1: Months 1-4)</w:t>
      </w:r>
    </w:p>
    <w:p>
      <w:pPr>
        <w:numPr>
          <w:ilvl w:val="0"/>
          <w:numId w:val="1003"/>
        </w:numPr>
        <w:pStyle w:val="Compact"/>
      </w:pPr>
      <w:r>
        <w:rPr>
          <w:bCs/>
          <w:b/>
        </w:rPr>
        <w:t xml:space="preserve">Imam &amp; Community Leader Partnerships:</w:t>
      </w:r>
      <w:r>
        <w:t xml:space="preserve"> </w:t>
      </w:r>
      <w:r>
        <w:t xml:space="preserve">Collaborate with religious figures in Kabul mosques to co-host awareness sessions explaining occupational therapy's role in preserving dignity through daily living skills (e.g., dressing, cooking).</w:t>
      </w:r>
    </w:p>
    <w:p>
      <w:pPr>
        <w:numPr>
          <w:ilvl w:val="0"/>
          <w:numId w:val="1003"/>
        </w:numPr>
        <w:pStyle w:val="Compact"/>
      </w:pPr>
      <w:r>
        <w:rPr>
          <w:bCs/>
          <w:b/>
        </w:rPr>
        <w:t xml:space="preserve">Cultural Adaptation Workshops:</w:t>
      </w:r>
      <w:r>
        <w:t xml:space="preserve"> </w:t>
      </w:r>
      <w:r>
        <w:t xml:space="preserve">Train OT staff on Afghan customs (e.g., gender-segregated care protocols, avoiding direct eye contact with elders) and develop therapy materials using local imagery.</w:t>
      </w:r>
    </w:p>
    <w:p>
      <w:pPr>
        <w:numPr>
          <w:ilvl w:val="0"/>
          <w:numId w:val="1003"/>
        </w:numPr>
        <w:pStyle w:val="Compact"/>
      </w:pPr>
      <w:r>
        <w:rPr>
          <w:bCs/>
          <w:b/>
        </w:rPr>
        <w:t xml:space="preserve">Free Community Screening Days:</w:t>
      </w:r>
      <w:r>
        <w:t xml:space="preserve"> </w:t>
      </w:r>
      <w:r>
        <w:t xml:space="preserve">Host monthly assessments at public spaces like Kabul University's campus or community centers to identify needs without upfront cost.</w:t>
      </w:r>
    </w:p>
    <w:bookmarkEnd w:id="24"/>
    <w:bookmarkStart w:id="25" w:name="X356090ab005ae5be1862ec3930828cd04858cab"/>
    <w:p>
      <w:pPr>
        <w:pStyle w:val="Heading3"/>
      </w:pPr>
      <w:r>
        <w:t xml:space="preserve">Digital &amp; Traditional Outreach (Phase 2: Months 5-10)</w:t>
      </w:r>
    </w:p>
    <w:p>
      <w:pPr>
        <w:numPr>
          <w:ilvl w:val="0"/>
          <w:numId w:val="1004"/>
        </w:numPr>
        <w:pStyle w:val="Compact"/>
      </w:pPr>
      <w:r>
        <w:rPr>
          <w:bCs/>
          <w:b/>
        </w:rPr>
        <w:t xml:space="preserve">Localized Radio Campaigns:</w:t>
      </w:r>
      <w:r>
        <w:t xml:space="preserve"> </w:t>
      </w:r>
      <w:r>
        <w:t xml:space="preserve">Partner with Kabul-based radio stations for weekly programs explaining "How occupational therapy helps you live independently after injury" in Dari and Pashto.</w:t>
      </w:r>
    </w:p>
    <w:p>
      <w:pPr>
        <w:numPr>
          <w:ilvl w:val="0"/>
          <w:numId w:val="1004"/>
        </w:numPr>
        <w:pStyle w:val="Compact"/>
      </w:pPr>
      <w:r>
        <w:rPr>
          <w:bCs/>
          <w:b/>
        </w:rPr>
        <w:t xml:space="preserve">Mobile Health Units:</w:t>
      </w:r>
      <w:r>
        <w:t xml:space="preserve"> </w:t>
      </w:r>
      <w:r>
        <w:t xml:space="preserve">Deploy a branded vehicle (with "Occupational Therapist" prominently displayed) to visit displaced persons camps near Kabul, offering on-site consultations.</w:t>
      </w:r>
    </w:p>
    <w:p>
      <w:pPr>
        <w:numPr>
          <w:ilvl w:val="0"/>
          <w:numId w:val="1004"/>
        </w:numPr>
        <w:pStyle w:val="Compact"/>
      </w:pPr>
      <w:r>
        <w:rPr>
          <w:bCs/>
          <w:b/>
        </w:rPr>
        <w:t xml:space="preserve">Social Media Engagement:</w:t>
      </w:r>
      <w:r>
        <w:t xml:space="preserve"> </w:t>
      </w:r>
      <w:r>
        <w:t xml:space="preserve">Use Facebook (most accessible platform) with content showing success stories of Kabul residents regaining independence through OT – respecting cultural modesty in all visuals.</w:t>
      </w:r>
    </w:p>
    <w:bookmarkEnd w:id="25"/>
    <w:bookmarkStart w:id="26" w:name="strategic-institutional-partnerships"/>
    <w:p>
      <w:pPr>
        <w:pStyle w:val="Heading3"/>
      </w:pPr>
      <w:r>
        <w:t xml:space="preserve">Strategic Institutional Partnerships</w:t>
      </w:r>
    </w:p>
    <w:p>
      <w:pPr>
        <w:numPr>
          <w:ilvl w:val="0"/>
          <w:numId w:val="1005"/>
        </w:numPr>
        <w:pStyle w:val="Compact"/>
      </w:pPr>
      <w:r>
        <w:rPr>
          <w:bCs/>
          <w:b/>
        </w:rPr>
        <w:t xml:space="preserve">Ministry of Public Health Collaboration:</w:t>
      </w:r>
      <w:r>
        <w:t xml:space="preserve"> </w:t>
      </w:r>
      <w:r>
        <w:t xml:space="preserve">Integrate services into national rehabilitation programs to gain government endorsement and referral pathways.</w:t>
      </w:r>
    </w:p>
    <w:p>
      <w:pPr>
        <w:numPr>
          <w:ilvl w:val="0"/>
          <w:numId w:val="1005"/>
        </w:numPr>
        <w:pStyle w:val="Compact"/>
      </w:pPr>
      <w:r>
        <w:rPr>
          <w:bCs/>
          <w:b/>
        </w:rPr>
        <w:t xml:space="preserve">Hospital Integration:</w:t>
      </w:r>
      <w:r>
        <w:t xml:space="preserve"> </w:t>
      </w:r>
      <w:r>
        <w:t xml:space="preserve">Establish OT as a standard care component at Kabul Medical Center (KMC) for post-surgical patients.</w:t>
      </w:r>
    </w:p>
    <w:p>
      <w:pPr>
        <w:numPr>
          <w:ilvl w:val="0"/>
          <w:numId w:val="1005"/>
        </w:numPr>
        <w:pStyle w:val="Compact"/>
      </w:pPr>
      <w:r>
        <w:rPr>
          <w:bCs/>
          <w:b/>
        </w:rPr>
        <w:t xml:space="preserve">NGO Coalitions:</w:t>
      </w:r>
      <w:r>
        <w:t xml:space="preserve"> </w:t>
      </w:r>
      <w:r>
        <w:t xml:space="preserve">Partner with organizations like Handicap International Afghanistan to refer clients requiring occupational therapy within their existing programs.</w:t>
      </w:r>
    </w:p>
    <w:bookmarkEnd w:id="26"/>
    <w:bookmarkEnd w:id="27"/>
    <w:bookmarkStart w:id="28" w:name="budget-allocation-first-year"/>
    <w:p>
      <w:pPr>
        <w:pStyle w:val="Heading2"/>
      </w:pPr>
      <w:r>
        <w:t xml:space="preserve">Budget Allocation (First Year)</w:t>
      </w:r>
    </w:p>
    <w:p>
      <w:pPr>
        <w:pStyle w:val="FirstParagraph"/>
      </w:pPr>
      <w:r>
        <w:t xml:space="preserve">Item</w:t>
      </w:r>
    </w:p>
    <w:p>
      <w:pPr>
        <w:pStyle w:val="BodyText"/>
      </w:pPr>
      <w:r>
        <w:t xml:space="preserve">Allocation (%)</w:t>
      </w:r>
    </w:p>
    <w:p>
      <w:pPr>
        <w:pStyle w:val="BodyText"/>
      </w:pPr>
      <w:r>
        <w:t xml:space="preserve">Purpose</w:t>
      </w:r>
    </w:p>
    <w:p>
      <w:pPr>
        <w:pStyle w:val="BodyText"/>
      </w:pPr>
      <w:r>
        <w:t xml:space="preserve">Community Engagement (Imam Partnerships, Workshops)</w:t>
      </w:r>
    </w:p>
    <w:p>
      <w:pPr>
        <w:pStyle w:val="BodyText"/>
      </w:pPr>
      <w:r>
        <w:t xml:space="preserve">30%</w:t>
      </w:r>
    </w:p>
    <w:p>
      <w:pPr>
        <w:pStyle w:val="BodyText"/>
      </w:pPr>
      <w:r>
        <w:t xml:space="preserve">Build trust in Afghanistan Kabul's cultural context</w:t>
      </w:r>
    </w:p>
    <w:p>
      <w:pPr>
        <w:pStyle w:val="BodyText"/>
      </w:pPr>
      <w:r>
        <w:t xml:space="preserve">Digital/Traditional Marketing</w:t>
      </w:r>
    </w:p>
    <w:p>
      <w:pPr>
        <w:pStyle w:val="BodyText"/>
      </w:pPr>
      <w:r>
        <w:t xml:space="preserve">25%</w:t>
      </w:r>
    </w:p>
    <w:p>
      <w:pPr>
        <w:pStyle w:val="BodyText"/>
      </w:pPr>
      <w:r>
        <w:t xml:space="preserve">Radios, flyers, mobile unit operations</w:t>
      </w:r>
    </w:p>
    <w:p>
      <w:pPr>
        <w:pStyle w:val="BodyText"/>
      </w:pPr>
      <w:r>
        <w:t xml:space="preserve">Staff Training &amp; Cultural Adaptation</w:t>
      </w:r>
    </w:p>
    <w:p>
      <w:pPr>
        <w:pStyle w:val="BodyText"/>
      </w:pPr>
      <w:r>
        <w:t xml:space="preserve">20%</w:t>
      </w:r>
    </w:p>
    <w:p>
      <w:pPr>
        <w:pStyle w:val="BodyText"/>
      </w:pPr>
      <w:r>
        <w:t xml:space="preserve">Certify OT in Afghan-specific protocols</w:t>
      </w:r>
    </w:p>
    <w:p>
      <w:pPr>
        <w:pStyle w:val="BodyText"/>
      </w:pPr>
      <w:r>
        <w:t xml:space="preserve">Misrained Monitoring Systems</w:t>
      </w:r>
    </w:p>
    <w:p>
      <w:pPr>
        <w:pStyle w:val="BodyText"/>
      </w:pPr>
      <w:r>
        <w:t xml:space="preserve">&lt;</w:t>
      </w:r>
    </w:p>
    <w:p>
      <w:pPr>
        <w:pStyle w:val="BodyText"/>
      </w:pPr>
      <w:r>
        <w:t xml:space="preserve">15%</w:t>
      </w:r>
    </w:p>
    <w:p>
      <w:pPr>
        <w:pStyle w:val="BodyText"/>
      </w:pPr>
      <w:r>
        <w:t xml:space="preserve">Track impact across Kabul districts</w:t>
      </w:r>
    </w:p>
    <w:p>
      <w:pPr>
        <w:pStyle w:val="BodyText"/>
      </w:pPr>
      <w:r>
        <w:t xml:space="preserve">Contingency Fund (Conflict Response)</w:t>
      </w:r>
    </w:p>
    <w:p>
      <w:pPr>
        <w:pStyle w:val="BodyText"/>
      </w:pPr>
      <w:r>
        <w:t xml:space="preserve">10%</w:t>
      </w:r>
    </w:p>
    <w:p>
      <w:pPr>
        <w:pStyle w:val="BodyText"/>
      </w:pPr>
      <w:r>
        <w:t xml:space="preserve">Adjust for security fluctuations in Afghanistan</w:t>
      </w:r>
    </w:p>
    <w:bookmarkEnd w:id="28"/>
    <w:bookmarkStart w:id="29" w:name="evaluation-metrics-impact-measurement"/>
    <w:p>
      <w:pPr>
        <w:pStyle w:val="Heading2"/>
      </w:pPr>
      <w:r>
        <w:t xml:space="preserve">Evaluation Metrics &amp; Impact Measurement</w:t>
      </w:r>
    </w:p>
    <w:p>
      <w:pPr>
        <w:pStyle w:val="FirstParagraph"/>
      </w:pPr>
      <w:r>
        <w:t xml:space="preserve">We measure success through both quantitative and culturally relevant qualitative metrics in Afghanistan Kabul:</w:t>
      </w:r>
    </w:p>
    <w:p>
      <w:pPr>
        <w:numPr>
          <w:ilvl w:val="0"/>
          <w:numId w:val="1006"/>
        </w:numPr>
        <w:pStyle w:val="Compact"/>
      </w:pPr>
      <w:r>
        <w:rPr>
          <w:bCs/>
          <w:b/>
        </w:rPr>
        <w:t xml:space="preserve">Service Utilization:</w:t>
      </w:r>
      <w:r>
        <w:t xml:space="preserve"> </w:t>
      </w:r>
      <w:r>
        <w:t xml:space="preserve">Target 40% client retention rate after initial sessions (indicating trust in occupational therapy services).</w:t>
      </w:r>
    </w:p>
    <w:p>
      <w:pPr>
        <w:numPr>
          <w:ilvl w:val="0"/>
          <w:numId w:val="1006"/>
        </w:numPr>
        <w:pStyle w:val="Compact"/>
      </w:pPr>
      <w:r>
        <w:rPr>
          <w:bCs/>
          <w:b/>
        </w:rPr>
        <w:t xml:space="preserve">Cultural Acceptance:</w:t>
      </w:r>
      <w:r>
        <w:t xml:space="preserve"> </w:t>
      </w:r>
      <w:r>
        <w:t xml:space="preserve">Track community feedback via monthly focus groups with women's associations in Kabul.</w:t>
      </w:r>
    </w:p>
    <w:p>
      <w:pPr>
        <w:numPr>
          <w:ilvl w:val="0"/>
          <w:numId w:val="1006"/>
        </w:numPr>
        <w:pStyle w:val="Compact"/>
      </w:pPr>
      <w:r>
        <w:rPr>
          <w:bCs/>
          <w:b/>
        </w:rPr>
        <w:t xml:space="preserve">Social Impact:</w:t>
      </w:r>
      <w:r>
        <w:t xml:space="preserve"> </w:t>
      </w:r>
      <w:r>
        <w:t xml:space="preserve">Measure functional improvements (e.g., % of children gaining independent feeding skills within 6 months).</w:t>
      </w:r>
    </w:p>
    <w:p>
      <w:pPr>
        <w:numPr>
          <w:ilvl w:val="0"/>
          <w:numId w:val="1006"/>
        </w:numPr>
        <w:pStyle w:val="Compact"/>
      </w:pPr>
      <w:r>
        <w:rPr>
          <w:bCs/>
          <w:b/>
        </w:rPr>
        <w:t xml:space="preserve">Sustainability KPIs:</w:t>
      </w:r>
      <w:r>
        <w:t xml:space="preserve"> </w:t>
      </w:r>
      <w:r>
        <w:t xml:space="preserve">Train 10 local health workers as OT assistants by Month 12 to ensure continuity beyond initial marketing phase.</w:t>
      </w:r>
    </w:p>
    <w:bookmarkEnd w:id="29"/>
    <w:bookmarkStart w:id="30" w:name="conclusion-the-strategic-imperative"/>
    <w:p>
      <w:pPr>
        <w:pStyle w:val="Heading2"/>
      </w:pPr>
      <w:r>
        <w:t xml:space="preserve">Conclusion: The Strategic Imperative</w:t>
      </w:r>
    </w:p>
    <w:p>
      <w:pPr>
        <w:pStyle w:val="FirstParagraph"/>
      </w:pPr>
      <w:r>
        <w:t xml:space="preserve">In Afghanistan Kabul, this Marketing Plan for Occupational Therapist services transcends business development – it is a humanitarian necessity. By positioning occupational therapy as a solution that upholds Afghan dignity through everyday recovery (not just medical treatment), we create sustainable impact in one of the world's most underserved healthcare environments. This plan ensures the Occupational Therapist becomes recognized as an indispensable partner in Kabul's community health ecosystem, directly addressing gaps left by decades of conflict while respecting Afghanistan's cultural fabric. Through strategic partnerships and culturally grounded marketing, we will establish occupational therapy as a standard of care in Afghanistan Kabul within 18 months.</w:t>
      </w:r>
    </w:p>
    <w:p>
      <w:pPr>
        <w:pStyle w:val="BodyText"/>
      </w:pPr>
      <w:r>
        <w:rPr>
          <w:bCs/>
          <w:b/>
        </w:rPr>
        <w:t xml:space="preserve">Final Note:</w:t>
      </w:r>
      <w:r>
        <w:t xml:space="preserve"> </w:t>
      </w:r>
      <w:r>
        <w:t xml:space="preserve">All strategies prioritize safety and cultural humility. In Afghanistan, where trust is paramount, this Marketing Plan’s success hinges on authentic community collaboration – not just service delivery. The Occupational Therapist's role evolves from clinician to catalyst for community healing in Kabul.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Kabul, Afghanistan</dc:title>
  <dc:creator/>
  <dc:language>en</dc:language>
  <cp:keywords/>
  <dcterms:created xsi:type="dcterms:W3CDTF">2026-07-21T05:48:53Z</dcterms:created>
  <dcterms:modified xsi:type="dcterms:W3CDTF">2026-07-21T05:48:53Z</dcterms:modified>
</cp:coreProperties>
</file>

<file path=docProps/custom.xml><?xml version="1.0" encoding="utf-8"?>
<Properties xmlns="http://schemas.openxmlformats.org/officeDocument/2006/custom-properties" xmlns:vt="http://schemas.openxmlformats.org/officeDocument/2006/docPropsVTypes"/>
</file>