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Rome,</w:t>
      </w:r>
      <w:r>
        <w:t xml:space="preserve"> </w:t>
      </w:r>
      <w:r>
        <w:t xml:space="preserve">Italy</w:t>
      </w:r>
    </w:p>
    <w:bookmarkStart w:id="28" w:name="Xbc2aa6e18783f73045cd76c50a0429febd8fe92"/>
    <w:p>
      <w:pPr>
        <w:pStyle w:val="Heading1"/>
      </w:pPr>
      <w:r>
        <w:t xml:space="preserve">Strategic Marketing Plan for Occupational Therapist Services in Rome, Italy</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premium Occupational Therapist (OT) service within Rome, Italy. Recognizing the underserved demand for specialized rehabilitation services in the capital city, this plan leverages Rome's unique demographic profile, healthcare landscape, and cultural values. The core mission is to position our Occupational Therapist practice as the premier provider of client-centered care that enhances daily living independence for residents across all age groups in Italy Rome. We will achieve this through hyper-localized marketing, strategic partnerships with Italian healthcare institutions, and culturally resonant service delivery.</w:t>
      </w:r>
    </w:p>
    <w:bookmarkEnd w:id="20"/>
    <w:bookmarkStart w:id="21" w:name="X2aab7eadbfbad6569cd81d246077aed0a869914"/>
    <w:p>
      <w:pPr>
        <w:pStyle w:val="Heading2"/>
      </w:pPr>
      <w:r>
        <w:t xml:space="preserve">Market Analysis: Occupying a Critical Niche in Italy Rome</w:t>
      </w:r>
    </w:p>
    <w:p>
      <w:pPr>
        <w:pStyle w:val="FirstParagraph"/>
      </w:pPr>
      <w:r>
        <w:t xml:space="preserve">Rome's aging population presents a significant opportunity. According to ISTAT (Italian National Institute of Statistics), over 22% of Rome's residents are aged 65+, exceeding the national average. This demographic faces higher rates of chronic conditions requiring Occupational Therapy interventions (e.g., post-stroke rehabilitation, arthritis management, dementia support). Despite Italy's strong public healthcare system (SSN), access to specialized OT services remains limited outside major hospitals, creating a substantial unmet need in private practice. Current competitors are fragmented, often lacking the integrated approach our plan proposes. Crucially, awareness of Occupational Therapist services among Rome's general population is low compared to Northern Italy; many still associate rehabilitation solely with physiotherapy. This gap represents a prime market entry point.</w:t>
      </w:r>
    </w:p>
    <w:bookmarkEnd w:id="21"/>
    <w:bookmarkStart w:id="22" w:name="X0743a312600b297610c8246ac7702fc59cfb06d"/>
    <w:p>
      <w:pPr>
        <w:pStyle w:val="Heading2"/>
      </w:pPr>
      <w:r>
        <w:t xml:space="preserve">Target Audience in Rome: Defining Our Clients</w:t>
      </w:r>
    </w:p>
    <w:p>
      <w:pPr>
        <w:pStyle w:val="FirstParagraph"/>
      </w:pPr>
      <w:r>
        <w:t xml:space="preserve">Our primary target segments within Italy Rome are:</w:t>
      </w:r>
    </w:p>
    <w:p>
      <w:pPr>
        <w:numPr>
          <w:ilvl w:val="0"/>
          <w:numId w:val="1001"/>
        </w:numPr>
        <w:pStyle w:val="Compact"/>
      </w:pPr>
      <w:r>
        <w:rPr>
          <w:bCs/>
          <w:b/>
        </w:rPr>
        <w:t xml:space="preserve">Elderly Residents &amp; Families (65+):</w:t>
      </w:r>
      <w:r>
        <w:t xml:space="preserve"> </w:t>
      </w:r>
      <w:r>
        <w:t xml:space="preserve">Focused on maintaining independence at home, managing chronic conditions, fall prevention, and adapting living spaces (e.g., through "aging in place" strategies popular in Roman neighborhoods like Trastevere or Monti).</w:t>
      </w:r>
    </w:p>
    <w:p>
      <w:pPr>
        <w:numPr>
          <w:ilvl w:val="0"/>
          <w:numId w:val="1001"/>
        </w:numPr>
        <w:pStyle w:val="Compact"/>
      </w:pPr>
      <w:r>
        <w:rPr>
          <w:bCs/>
          <w:b/>
        </w:rPr>
        <w:t xml:space="preserve">Post-Stroke &amp; Neurological Recovery Patients:</w:t>
      </w:r>
      <w:r>
        <w:t xml:space="preserve"> </w:t>
      </w:r>
      <w:r>
        <w:t xml:space="preserve">Targeting individuals discharged from Rome's major hospitals (e.g., Sapienza University Hospitals, Sant'Andrea) needing ongoing functional retraining.</w:t>
      </w:r>
    </w:p>
    <w:p>
      <w:pPr>
        <w:numPr>
          <w:ilvl w:val="0"/>
          <w:numId w:val="1001"/>
        </w:numPr>
        <w:pStyle w:val="Compact"/>
      </w:pPr>
      <w:r>
        <w:rPr>
          <w:bCs/>
          <w:b/>
        </w:rPr>
        <w:t xml:space="preserve">Children with Developmental Needs:</w:t>
      </w:r>
      <w:r>
        <w:t xml:space="preserve"> </w:t>
      </w:r>
      <w:r>
        <w:t xml:space="preserve">Partnering with schools (Scuole Primarie/Secondarie in Rome) and pediatricians to address sensory processing, fine motor skills, and school readiness challenges common among children in the Lazio region.</w:t>
      </w:r>
    </w:p>
    <w:p>
      <w:pPr>
        <w:numPr>
          <w:ilvl w:val="0"/>
          <w:numId w:val="1001"/>
        </w:numPr>
        <w:pStyle w:val="Compact"/>
      </w:pPr>
      <w:r>
        <w:rPr>
          <w:bCs/>
          <w:b/>
        </w:rPr>
        <w:t xml:space="preserve">Post-Orthopedic Surgery Patients:</w:t>
      </w:r>
      <w:r>
        <w:t xml:space="preserve"> </w:t>
      </w:r>
      <w:r>
        <w:t xml:space="preserve">Collaborating with private clinics (e.g., Humanitas Roma) for personalized recovery plans focused on returning to daily activities.</w:t>
      </w:r>
    </w:p>
    <w:bookmarkEnd w:id="22"/>
    <w:bookmarkStart w:id="23" w:name="X1b649a6d2a059b19f0fe1c1b11bf6762c399584"/>
    <w:p>
      <w:pPr>
        <w:pStyle w:val="Heading2"/>
      </w:pPr>
      <w:r>
        <w:t xml:space="preserve">Unique Value Proposition &amp; Positioning in Italy Rome</w:t>
      </w:r>
    </w:p>
    <w:p>
      <w:pPr>
        <w:pStyle w:val="FirstParagraph"/>
      </w:pPr>
      <w:r>
        <w:t xml:space="preserve">We position our Occupational Therapist practice as "Roma Benessere: Empowering Daily Life." This emphasizes our core OT philosophy – not just treating conditions, but enabling meaningful participation in Rome's vibrant daily life (family gatherings, exploring historic centers, enjoying coffee culture). Unlike generic physiotherapy clinics, we specialize in the *occupational* aspect: adapting tasks (cooking a traditional Roman dish after arthritis surgery), home environments (navigating narrow Trastevere streets safely), and community engagement. We integrate deeply with Italian cultural norms – respecting family involvement in care, valuing personalized service over transactional models, and understanding Rome's unique urban challenges (crowded streets, historic building access). Our OTs hold both Italian state licensure (abilitazione) and specialized certifications relevant to the Italian context.</w:t>
      </w:r>
    </w:p>
    <w:bookmarkEnd w:id="23"/>
    <w:bookmarkStart w:id="24" w:name="X5c9fd891448b814f26458a36a248fac90860aae"/>
    <w:p>
      <w:pPr>
        <w:pStyle w:val="Heading2"/>
      </w:pPr>
      <w:r>
        <w:t xml:space="preserve">Marketing &amp; Outreach Strategy: Rome-Centric Execution</w:t>
      </w:r>
    </w:p>
    <w:p>
      <w:pPr>
        <w:pStyle w:val="FirstParagraph"/>
      </w:pPr>
      <w:r>
        <w:t xml:space="preserve">Our tactics are designed for maximum impact within Italy Rome's specific environment:</w:t>
      </w:r>
    </w:p>
    <w:p>
      <w:pPr>
        <w:numPr>
          <w:ilvl w:val="0"/>
          <w:numId w:val="1002"/>
        </w:numPr>
        <w:pStyle w:val="Compact"/>
      </w:pPr>
      <w:r>
        <w:rPr>
          <w:bCs/>
          <w:b/>
        </w:rPr>
        <w:t xml:space="preserve">Hyper-Local Digital Presence:</w:t>
      </w:r>
      <w:r>
        <w:t xml:space="preserve"> </w:t>
      </w:r>
      <w:r>
        <w:t xml:space="preserve">Optimizing Google Business Profile for "Occupational Therapist Roma" with Italian keywords. Creating locally focused content (e.g., "Adapting Your Roman Apartment for Better Mobility," "OT Tips for Enjoying Rome's Parks Safely"). Targeted Facebook/Instagram ads geo-fenced within Rome municipality, focusing on areas with high elderly populations (e.g., San Giovanni, Prenestino-Laziali).</w:t>
      </w:r>
    </w:p>
    <w:p>
      <w:pPr>
        <w:numPr>
          <w:ilvl w:val="0"/>
          <w:numId w:val="1002"/>
        </w:numPr>
        <w:pStyle w:val="Compact"/>
      </w:pPr>
      <w:r>
        <w:rPr>
          <w:bCs/>
          <w:b/>
        </w:rPr>
        <w:t xml:space="preserve">Strategic Healthcare Partnerships:</w:t>
      </w:r>
      <w:r>
        <w:t xml:space="preserve"> </w:t>
      </w:r>
      <w:r>
        <w:t xml:space="preserve">Formal agreements with key Italian entities:</w:t>
      </w:r>
    </w:p>
    <w:p>
      <w:pPr>
        <w:numPr>
          <w:ilvl w:val="1"/>
          <w:numId w:val="1003"/>
        </w:numPr>
        <w:pStyle w:val="Compact"/>
      </w:pPr>
      <w:r>
        <w:rPr>
          <w:iCs/>
          <w:i/>
        </w:rPr>
        <w:t xml:space="preserve">Local ASL (Azienda Sanitaria Locale) Offices:</w:t>
      </w:r>
      <w:r>
        <w:t xml:space="preserve"> </w:t>
      </w:r>
      <w:r>
        <w:t xml:space="preserve">Providing OT assessments as a referral pathway for SSN patients needing community support.</w:t>
      </w:r>
    </w:p>
    <w:p>
      <w:pPr>
        <w:numPr>
          <w:ilvl w:val="1"/>
          <w:numId w:val="1003"/>
        </w:numPr>
        <w:pStyle w:val="Compact"/>
      </w:pPr>
      <w:r>
        <w:rPr>
          <w:iCs/>
          <w:i/>
        </w:rPr>
        <w:t xml:space="preserve">Rome Hospitals (e.g., Fatebenefratelli):</w:t>
      </w:r>
      <w:r>
        <w:t xml:space="preserve"> </w:t>
      </w:r>
      <w:r>
        <w:t xml:space="preserve">Co-hosting educational workshops on post-discharge occupational management for staff and patients.</w:t>
      </w:r>
    </w:p>
    <w:p>
      <w:pPr>
        <w:numPr>
          <w:ilvl w:val="1"/>
          <w:numId w:val="1003"/>
        </w:numPr>
        <w:pStyle w:val="Compact"/>
      </w:pPr>
      <w:r>
        <w:rPr>
          <w:iCs/>
          <w:i/>
        </w:rPr>
        <w:t xml:space="preserve">Private Clinics &amp; Physiotherapy Centers:</w:t>
      </w:r>
      <w:r>
        <w:t xml:space="preserve"> </w:t>
      </w:r>
      <w:r>
        <w:t xml:space="preserve">Establishing referral networks, offering joint assessments.</w:t>
      </w:r>
    </w:p>
    <w:p>
      <w:pPr>
        <w:numPr>
          <w:ilvl w:val="0"/>
          <w:numId w:val="1002"/>
        </w:numPr>
        <w:pStyle w:val="Compact"/>
      </w:pPr>
      <w:r>
        <w:rPr>
          <w:bCs/>
          <w:b/>
        </w:rPr>
        <w:t xml:space="preserve">Cultural Community Engagement:</w:t>
      </w:r>
      <w:r>
        <w:t xml:space="preserve"> </w:t>
      </w:r>
      <w:r>
        <w:t xml:space="preserve">Sponsoring events at Roman community centers (Centri Sociali), partnering with neighborhood associations (Consigli di Quartiere) to offer free "Wellness for Seniors" sessions on fall prevention. Collaborating with Italian occupational therapy associations (AOTI - Associazione degli Operatori Terapici Occupazionali) for credibility.</w:t>
      </w:r>
    </w:p>
    <w:p>
      <w:pPr>
        <w:numPr>
          <w:ilvl w:val="0"/>
          <w:numId w:val="1002"/>
        </w:numPr>
        <w:pStyle w:val="Compact"/>
      </w:pPr>
      <w:r>
        <w:rPr>
          <w:bCs/>
          <w:b/>
        </w:rPr>
        <w:t xml:space="preserve">Personalized Referral System:</w:t>
      </w:r>
      <w:r>
        <w:t xml:space="preserve"> </w:t>
      </w:r>
      <w:r>
        <w:t xml:space="preserve">Building strong relationships with Rome-based general practitioners (Medici di Famiglia), neurologists, and orthopedic surgeons through tailored information sessions highlighting the specific benefits of OT integration within Italian care pathways.</w:t>
      </w:r>
    </w:p>
    <w:bookmarkEnd w:id="24"/>
    <w:bookmarkStart w:id="25" w:name="service-differentiation-for-italy-rome"/>
    <w:p>
      <w:pPr>
        <w:pStyle w:val="Heading2"/>
      </w:pPr>
      <w:r>
        <w:t xml:space="preserve">Service Differentiation for Italy Rome</w:t>
      </w:r>
    </w:p>
    <w:p>
      <w:pPr>
        <w:pStyle w:val="FirstParagraph"/>
      </w:pPr>
      <w:r>
        <w:t xml:space="preserve">Our Occupational Therapist services stand out by being:</w:t>
      </w:r>
    </w:p>
    <w:p>
      <w:pPr>
        <w:numPr>
          <w:ilvl w:val="0"/>
          <w:numId w:val="1004"/>
        </w:numPr>
        <w:pStyle w:val="Compact"/>
      </w:pPr>
      <w:r>
        <w:rPr>
          <w:bCs/>
          <w:b/>
        </w:rPr>
        <w:t xml:space="preserve">Culturally Fluent:</w:t>
      </w:r>
      <w:r>
        <w:t xml:space="preserve"> </w:t>
      </w:r>
      <w:r>
        <w:t xml:space="preserve">Understanding Roman family dynamics and the importance of social connection in recovery (e.g., facilitating participation in local *cicchetti* gatherings or church events).</w:t>
      </w:r>
    </w:p>
    <w:p>
      <w:pPr>
        <w:numPr>
          <w:ilvl w:val="0"/>
          <w:numId w:val="1004"/>
        </w:numPr>
        <w:pStyle w:val="Compact"/>
      </w:pPr>
      <w:r>
        <w:rPr>
          <w:bCs/>
          <w:b/>
        </w:rPr>
        <w:t xml:space="preserve">Home-Centric Focus:</w:t>
      </w:r>
      <w:r>
        <w:t xml:space="preserve"> </w:t>
      </w:r>
      <w:r>
        <w:t xml:space="preserve">Providing comprehensive home assessments within Rome's diverse housing stock (historic apartments, modern residences), adapting recommendations to specific urban constraints.</w:t>
      </w:r>
    </w:p>
    <w:p>
      <w:pPr>
        <w:numPr>
          <w:ilvl w:val="0"/>
          <w:numId w:val="1004"/>
        </w:numPr>
        <w:pStyle w:val="Compact"/>
      </w:pPr>
      <w:r>
        <w:rPr>
          <w:bCs/>
          <w:b/>
        </w:rPr>
        <w:t xml:space="preserve">Integrated Care Model:</w:t>
      </w:r>
      <w:r>
        <w:t xml:space="preserve"> </w:t>
      </w:r>
      <w:r>
        <w:t xml:space="preserve">Working seamlessly with Rome's existing healthcare ecosystem (SSN and private) to provide continuity of care, a critical need often lacking in the Italian context.</w:t>
      </w:r>
    </w:p>
    <w:bookmarkEnd w:id="25"/>
    <w:bookmarkStart w:id="26" w:name="measurable-goals-timeline-rome-focus"/>
    <w:p>
      <w:pPr>
        <w:pStyle w:val="Heading2"/>
      </w:pPr>
      <w:r>
        <w:t xml:space="preserve">Measurable Goals &amp; Timeline (Rome Focus)</w:t>
      </w:r>
    </w:p>
    <w:p>
      <w:pPr>
        <w:pStyle w:val="FirstParagraph"/>
      </w:pPr>
      <w:r>
        <w:rPr>
          <w:bCs/>
          <w:b/>
        </w:rPr>
        <w:t xml:space="preserve">Short-Term (0-6 Months):</w:t>
      </w:r>
      <w:r>
        <w:t xml:space="preserve"> </w:t>
      </w:r>
      <w:r>
        <w:t xml:space="preserve">Achieve 30% brand recognition among targeted healthcare providers in Rome; secure 15 active referral partnerships with ASL and clinics. Acquire first 50 direct clients within Rome municipality.</w:t>
      </w:r>
    </w:p>
    <w:p>
      <w:pPr>
        <w:pStyle w:val="BodyText"/>
      </w:pPr>
      <w:r>
        <w:rPr>
          <w:bCs/>
          <w:b/>
        </w:rPr>
        <w:t xml:space="preserve">Mid-Term (6-18 Months):</w:t>
      </w:r>
      <w:r>
        <w:t xml:space="preserve"> </w:t>
      </w:r>
      <w:r>
        <w:t xml:space="preserve">Establish our Occupational Therapist practice as the top-rated OT service for elderly care in Rome (based on Google Reviews &amp; client surveys). Expand to serve 2 new districts within Rome. Develop a successful school-based program model.</w:t>
      </w:r>
    </w:p>
    <w:p>
      <w:pPr>
        <w:pStyle w:val="BodyText"/>
      </w:pPr>
      <w:r>
        <w:rPr>
          <w:bCs/>
          <w:b/>
        </w:rPr>
        <w:t xml:space="preserve">Long-Term (18-36 Months):</w:t>
      </w:r>
      <w:r>
        <w:t xml:space="preserve"> </w:t>
      </w:r>
      <w:r>
        <w:t xml:space="preserve">Become the benchmark for Occupational Therapy practice in Italy, with a sustainable, profitable model demonstrating clear ROI on improved client independence and reduced hospital readmissions in the Rome healthcare system.</w:t>
      </w:r>
    </w:p>
    <w:bookmarkEnd w:id="26"/>
    <w:bookmarkStart w:id="27" w:name="Xdcec80dc855599ca21ad4167fd74aa568cd1f98"/>
    <w:p>
      <w:pPr>
        <w:pStyle w:val="Heading2"/>
      </w:pPr>
      <w:r>
        <w:t xml:space="preserve">Conclusion: Embracing Rome's Unique Opportunity</w:t>
      </w:r>
    </w:p>
    <w:p>
      <w:pPr>
        <w:pStyle w:val="FirstParagraph"/>
      </w:pPr>
      <w:r>
        <w:t xml:space="preserve">This Marketing Plan capitalizes on the specific needs and cultural context of Italy Rome. By positioning Occupational Therapist services not as a medical necessity, but as an essential enabler of the vibrant, daily life that defines Roman culture – whether it's safely climbing steps to the Pantheon, preparing *cacio e pepe* independently, or participating in neighborhood festivals – we create undeniable value. Success hinges on deep integration into Rome's community fabric and healthcare structure. This is not just another service; it's a commitment to enhancing the quality of life for Romans through the specialized, compassionate care of an Occupational Therapist. The time for premium, culturally attuned Occupational Therapy services in Rome is now.</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Occupational Therapist Services in Rome, Italy</dc:title>
  <dc:creator/>
  <dc:language>en</dc:language>
  <cp:keywords/>
  <dcterms:created xsi:type="dcterms:W3CDTF">2026-07-23T12:05:31Z</dcterms:created>
  <dcterms:modified xsi:type="dcterms:W3CDTF">2026-07-23T12:05:31Z</dcterms:modified>
</cp:coreProperties>
</file>

<file path=docProps/custom.xml><?xml version="1.0" encoding="utf-8"?>
<Properties xmlns="http://schemas.openxmlformats.org/officeDocument/2006/custom-properties" xmlns:vt="http://schemas.openxmlformats.org/officeDocument/2006/docPropsVTypes"/>
</file>