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9" w:name="Xe5a35cb96f0bfb4d736d76dffaa62eff7b8fa0f"/>
    <w:p>
      <w:pPr>
        <w:pStyle w:val="Heading1"/>
      </w:pPr>
      <w:r>
        <w:t xml:space="preserve">Comprehensive Marketing Plan for Occupational Therapist Services in the Philippines, Manila</w:t>
      </w:r>
    </w:p>
    <w:p>
      <w:pPr>
        <w:pStyle w:val="FirstParagraph"/>
      </w:pPr>
      <w:r>
        <w:rPr>
          <w:bCs/>
          <w:b/>
        </w:rPr>
        <w:t xml:space="preserve">Executive Summary:</w:t>
      </w:r>
      <w:r>
        <w:t xml:space="preserve"> </w:t>
      </w:r>
      <w:r>
        <w:t xml:space="preserve">This Marketing Plan outlines a strategic framework to increase awareness, accessibility, and demand for</w:t>
      </w:r>
      <w:r>
        <w:t xml:space="preserve"> </w:t>
      </w:r>
      <w:r>
        <w:rPr>
          <w:iCs/>
          <w:i/>
        </w:rPr>
        <w:t xml:space="preserve">Occupational Therapist (OT)</w:t>
      </w:r>
      <w:r>
        <w:t xml:space="preserve"> </w:t>
      </w:r>
      <w:r>
        <w:t xml:space="preserve">services across the vibrant metropolis of Manila, Philippines. Recognizing the critical gap between rising healthcare needs and limited specialized rehabilitation services in the Philippines market, this plan positions</w:t>
      </w:r>
      <w:r>
        <w:t xml:space="preserve"> </w:t>
      </w:r>
      <w:r>
        <w:rPr>
          <w:iCs/>
          <w:i/>
        </w:rPr>
        <w:t xml:space="preserve">Occupational Therapist</w:t>
      </w:r>
      <w:r>
        <w:t xml:space="preserve">s as essential partners in enhancing community well-being. Focusing specifically on Manila's unique socio-economic landscape, the strategy targets key demographics while leveraging local cultural nuances to drive sustainable growth for OT practices.</w:t>
      </w:r>
    </w:p>
    <w:bookmarkStart w:id="20" w:name="X6b9244ad47132c9245f6e011da7f3376aab8e28"/>
    <w:p>
      <w:pPr>
        <w:pStyle w:val="Heading2"/>
      </w:pPr>
      <w:r>
        <w:t xml:space="preserve">Situation Analysis: The Need for Occupational Therapists in Manila</w:t>
      </w:r>
    </w:p>
    <w:p>
      <w:pPr>
        <w:pStyle w:val="FirstParagraph"/>
      </w:pPr>
      <w:r>
        <w:t xml:space="preserve">Manila, as the densely populated capital of the Philippines, faces significant healthcare challenges. With a population exceeding 13 million within Metro Manila alone (Philippine Statistics Authority, 2023), there's a growing prevalence of conditions requiring occupational therapy: stroke rehabilitation (over 750,000 Filipinos annually), pediatric developmental disorders (estimated 1 in 44 children on the autism spectrum per WHO data), and age-related functional decline. Despite this need,</w:t>
      </w:r>
      <w:r>
        <w:t xml:space="preserve"> </w:t>
      </w:r>
      <w:r>
        <w:rPr>
          <w:iCs/>
          <w:i/>
        </w:rPr>
        <w:t xml:space="preserve">Occupational Therapist</w:t>
      </w:r>
      <w:r>
        <w:t xml:space="preserve"> </w:t>
      </w:r>
      <w:r>
        <w:t xml:space="preserve">services remain underutilized due to low public awareness and misconceptions about OT's role beyond "hand therapy." The Department of Health (DOH) has prioritized rehabilitation services under the Universal Health Care Act, creating a pivotal opportunity for certified</w:t>
      </w:r>
      <w:r>
        <w:t xml:space="preserve"> </w:t>
      </w:r>
      <w:r>
        <w:rPr>
          <w:iCs/>
          <w:i/>
        </w:rPr>
        <w:t xml:space="preserve">Occupational Therapists</w:t>
      </w:r>
      <w:r>
        <w:t xml:space="preserve"> </w:t>
      </w:r>
      <w:r>
        <w:t xml:space="preserve">in the Philippines Manila market. Competitors often lack localized cultural understanding, presenting a clear differentiator for our strategy.</w:t>
      </w:r>
    </w:p>
    <w:bookmarkEnd w:id="20"/>
    <w:bookmarkStart w:id="21" w:name="target-audience-value-proposition"/>
    <w:p>
      <w:pPr>
        <w:pStyle w:val="Heading2"/>
      </w:pPr>
      <w:r>
        <w:t xml:space="preserve">Target Audience &amp; Value Proposition</w:t>
      </w:r>
    </w:p>
    <w:p>
      <w:pPr>
        <w:pStyle w:val="FirstParagraph"/>
      </w:pPr>
      <w:r>
        <w:t xml:space="preserve">This Marketing Plan targets three primary segments within Manila:</w:t>
      </w:r>
    </w:p>
    <w:p>
      <w:pPr>
        <w:numPr>
          <w:ilvl w:val="0"/>
          <w:numId w:val="1001"/>
        </w:numPr>
        <w:pStyle w:val="Compact"/>
      </w:pPr>
      <w:r>
        <w:rPr>
          <w:bCs/>
          <w:b/>
        </w:rPr>
        <w:t xml:space="preserve">Parents of Children with Special Needs:</w:t>
      </w:r>
      <w:r>
        <w:t xml:space="preserve"> </w:t>
      </w:r>
      <w:r>
        <w:t xml:space="preserve">Especially parents in middle-income areas like Quezon City and Makati seeking early intervention for autism, cerebral palsy, or learning disabilities. They value culturally resonant care that respects Filipino family dynamics.</w:t>
      </w:r>
    </w:p>
    <w:p>
      <w:pPr>
        <w:numPr>
          <w:ilvl w:val="0"/>
          <w:numId w:val="1001"/>
        </w:numPr>
        <w:pStyle w:val="Compact"/>
      </w:pPr>
      <w:r>
        <w:rPr>
          <w:bCs/>
          <w:b/>
        </w:rPr>
        <w:t xml:space="preserve">Elderly Population &amp; Caregivers:</w:t>
      </w:r>
      <w:r>
        <w:t xml:space="preserve"> </w:t>
      </w:r>
      <w:r>
        <w:t xml:space="preserve">Families in districts like Ermita or San Juan needing home-based OT for stroke recovery or arthritis management, prioritizing convenience and affordability within the Philippine healthcare budget constraints.</w:t>
      </w:r>
    </w:p>
    <w:p>
      <w:pPr>
        <w:numPr>
          <w:ilvl w:val="0"/>
          <w:numId w:val="1001"/>
        </w:numPr>
        <w:pStyle w:val="Compact"/>
      </w:pPr>
      <w:r>
        <w:rPr>
          <w:bCs/>
          <w:b/>
        </w:rPr>
        <w:t xml:space="preserve">Healthcare Institutions:</w:t>
      </w:r>
      <w:r>
        <w:t xml:space="preserve"> </w:t>
      </w:r>
      <w:r>
        <w:t xml:space="preserve">Hospitals (e.g., St. Luke's, Makati Medical Center) and schools seeking to integrate certified</w:t>
      </w:r>
      <w:r>
        <w:t xml:space="preserve"> </w:t>
      </w:r>
      <w:r>
        <w:rPr>
          <w:iCs/>
          <w:i/>
        </w:rPr>
        <w:t xml:space="preserve">Occupational Therapist</w:t>
      </w:r>
      <w:r>
        <w:t xml:space="preserve"> </w:t>
      </w:r>
      <w:r>
        <w:t xml:space="preserve">services into their rehabilitation programs, emphasizing collaborative care aligned with Philippine medical protocols.</w:t>
      </w:r>
    </w:p>
    <w:p>
      <w:pPr>
        <w:pStyle w:val="FirstParagraph"/>
      </w:pPr>
      <w:r>
        <w:rPr>
          <w:iCs/>
          <w:i/>
        </w:rPr>
        <w:t xml:space="preserve">The core value proposition is clear: "Certified Occupational Therapists in Manila delivering culturally competent, accessible rehabilitation that empowers Filipinos to live fully in their homes, communities, and workplaces—without compromising on Filipino values of family support and resilience."</w:t>
      </w:r>
    </w:p>
    <w:bookmarkEnd w:id="21"/>
    <w:bookmarkStart w:id="26" w:name="X353ee9bd4b5c173994d1d2d7cca1347d8247096"/>
    <w:p>
      <w:pPr>
        <w:pStyle w:val="Heading2"/>
      </w:pPr>
      <w:r>
        <w:t xml:space="preserve">Core Marketing Strategies for Philippines Manila</w:t>
      </w:r>
    </w:p>
    <w:p>
      <w:pPr>
        <w:pStyle w:val="FirstParagraph"/>
      </w:pPr>
      <w:r>
        <w:t xml:space="preserve">This plan focuses on four pillars specifically designed for the Manila context:</w:t>
      </w:r>
    </w:p>
    <w:bookmarkStart w:id="22" w:name="X687f4d3f5b0d18f88a3a1133e50dde1208d2ba1"/>
    <w:p>
      <w:pPr>
        <w:pStyle w:val="Heading3"/>
      </w:pPr>
      <w:r>
        <w:t xml:space="preserve">1. Hyper-Local Community Awareness Campaigns</w:t>
      </w:r>
    </w:p>
    <w:p>
      <w:pPr>
        <w:pStyle w:val="FirstParagraph"/>
      </w:pPr>
      <w:r>
        <w:t xml:space="preserve">Deploy targeted initiatives within Manila neighborhoods through trusted channels:</w:t>
      </w:r>
      <w:r>
        <w:t xml:space="preserve"> </w:t>
      </w:r>
      <w:r>
        <w:t xml:space="preserve">• Partner with local *barangay* health centers in districts like Caloocan and Pasig for free monthly "Wellness Workshops" (e.g., "Managing Daily Activities After Stroke: A Filipino Family Guide").</w:t>
      </w:r>
      <w:r>
        <w:t xml:space="preserve"> </w:t>
      </w:r>
      <w:r>
        <w:t xml:space="preserve">• Collaborate with popular Manila-based parenting influencers on Facebook/YouTube for educational content (e.g., "OT Tips for Your Child's Learning at Home – Manila Mom Tested").</w:t>
      </w:r>
      <w:r>
        <w:t xml:space="preserve"> </w:t>
      </w:r>
      <w:r>
        <w:t xml:space="preserve">• Sponsor community events like *Pista sa Nayon* in Quezon City, offering free functional assessments.</w:t>
      </w:r>
    </w:p>
    <w:bookmarkEnd w:id="22"/>
    <w:bookmarkStart w:id="23" w:name="culturally-tailored-service-delivery"/>
    <w:p>
      <w:pPr>
        <w:pStyle w:val="Heading3"/>
      </w:pPr>
      <w:r>
        <w:t xml:space="preserve">2. Culturally Tailored Service Delivery</w:t>
      </w:r>
    </w:p>
    <w:p>
      <w:pPr>
        <w:pStyle w:val="FirstParagraph"/>
      </w:pPr>
      <w:r>
        <w:t xml:space="preserve">Move beyond standard therapy to integrate Filipino cultural elements:</w:t>
      </w:r>
      <w:r>
        <w:t xml:space="preserve"> </w:t>
      </w:r>
      <w:r>
        <w:t xml:space="preserve">• Offer sessions in Tagalog or local dialects (e.g., Ilocano) where feasible.</w:t>
      </w:r>
      <w:r>
        <w:t xml:space="preserve"> </w:t>
      </w:r>
      <w:r>
        <w:t xml:space="preserve">• Design home exercise programs incorporating common Philippine household activities (e.g., "Cooking with Arthritis: Safe Techniques for Pinoy Kitchen").</w:t>
      </w:r>
      <w:r>
        <w:t xml:space="preserve"> </w:t>
      </w:r>
      <w:r>
        <w:t xml:space="preserve">• Train OTs on Filipino family dynamics—emphasizing *bayanihan* (community spirit) and involving extended family in care plans, respecting local norms.</w:t>
      </w:r>
    </w:p>
    <w:bookmarkEnd w:id="23"/>
    <w:bookmarkStart w:id="24" w:name="strategic-institutional-partnerships"/>
    <w:p>
      <w:pPr>
        <w:pStyle w:val="Heading3"/>
      </w:pPr>
      <w:r>
        <w:t xml:space="preserve">3. Strategic Institutional Partnerships</w:t>
      </w:r>
    </w:p>
    <w:p>
      <w:pPr>
        <w:pStyle w:val="FirstParagraph"/>
      </w:pPr>
      <w:r>
        <w:t xml:space="preserve">Forge alliances with key Manila healthcare players:</w:t>
      </w:r>
      <w:r>
        <w:t xml:space="preserve"> </w:t>
      </w:r>
      <w:r>
        <w:t xml:space="preserve">• Develop MOUs with DOH-accredited clinics across Metro Manila to provide integrated OT services within existing UHC packages.</w:t>
      </w:r>
      <w:r>
        <w:t xml:space="preserve"> </w:t>
      </w:r>
      <w:r>
        <w:t xml:space="preserve">• Partner with private hospitals (e.g., Asian Hospital, SM Health) for co-branded rehabilitation packages targeting post-surgical patients common in the Philippines urban setting.</w:t>
      </w:r>
      <w:r>
        <w:t xml:space="preserve"> </w:t>
      </w:r>
      <w:r>
        <w:t xml:space="preserve">• Collaborate with public schools (e.g., DepEd-recognized institutions in Marikina) for early intervention screening programs.</w:t>
      </w:r>
    </w:p>
    <w:bookmarkEnd w:id="24"/>
    <w:bookmarkStart w:id="25" w:name="digital-accessibility-trust-building"/>
    <w:p>
      <w:pPr>
        <w:pStyle w:val="Heading3"/>
      </w:pPr>
      <w:r>
        <w:t xml:space="preserve">4. Digital Accessibility &amp; Trust Building</w:t>
      </w:r>
    </w:p>
    <w:p>
      <w:pPr>
        <w:pStyle w:val="FirstParagraph"/>
      </w:pPr>
      <w:r>
        <w:t xml:space="preserve">Create Manila-centric digital touchpoints:</w:t>
      </w:r>
      <w:r>
        <w:t xml:space="preserve"> </w:t>
      </w:r>
      <w:r>
        <w:t xml:space="preserve">• Launch a Filipino-language mobile app ("OT Manila Guide") offering appointment booking, home exercise videos (featuring local OTs), and resource guides.</w:t>
      </w:r>
      <w:r>
        <w:t xml:space="preserve"> </w:t>
      </w:r>
      <w:r>
        <w:t xml:space="preserve">• Implement a referral program incentivizing doctors at *Manila medical centers* (e.g., discounts on follow-up sessions).</w:t>
      </w:r>
      <w:r>
        <w:t xml:space="preserve"> </w:t>
      </w:r>
      <w:r>
        <w:t xml:space="preserve">• Build trust through testimonials from Manila clients: "How OT Helped My Father Regain Independence After Stroke – Sampaloc Family Story."</w:t>
      </w:r>
    </w:p>
    <w:bookmarkEnd w:id="25"/>
    <w:bookmarkEnd w:id="26"/>
    <w:bookmarkStart w:id="27" w:name="implementation-timeline-metrics"/>
    <w:p>
      <w:pPr>
        <w:pStyle w:val="Heading2"/>
      </w:pPr>
      <w:r>
        <w:t xml:space="preserve">Implementation Timeline &amp; Metrics</w:t>
      </w:r>
    </w:p>
    <w:p>
      <w:pPr>
        <w:pStyle w:val="FirstParagraph"/>
      </w:pPr>
      <w:r>
        <w:rPr>
          <w:iCs/>
          <w:i/>
        </w:rPr>
        <w:t xml:space="preserve">Phase 1 (Months 1-3): Foundation Building</w:t>
      </w:r>
      <w:r>
        <w:t xml:space="preserve"> </w:t>
      </w:r>
      <w:r>
        <w:t xml:space="preserve">• Secure partnerships with 3 *barangay* health centers in Manila.</w:t>
      </w:r>
      <w:r>
        <w:t xml:space="preserve"> </w:t>
      </w:r>
      <w:r>
        <w:t xml:space="preserve">• Develop all marketing materials in Tagalog/English.</w:t>
      </w:r>
      <w:r>
        <w:t xml:space="preserve"> </w:t>
      </w:r>
      <w:r>
        <w:t xml:space="preserve">• Train OTs on cultural competency specific to Manila neighborhoods.</w:t>
      </w:r>
      <w:r>
        <w:t xml:space="preserve"> </w:t>
      </w:r>
      <w:r>
        <w:t xml:space="preserve">*Metric: 50+ community workshop attendees; 10 institutional MOUs signed.*</w:t>
      </w:r>
    </w:p>
    <w:p>
      <w:pPr>
        <w:pStyle w:val="BodyText"/>
      </w:pPr>
      <w:r>
        <w:rPr>
          <w:iCs/>
          <w:i/>
        </w:rPr>
        <w:t xml:space="preserve">Phase 2 (Months 4-6): Market Expansion</w:t>
      </w:r>
      <w:r>
        <w:t xml:space="preserve"> </w:t>
      </w:r>
      <w:r>
        <w:t xml:space="preserve">• Roll out mobile app and social media campaign targeting parents in Makati/QC.</w:t>
      </w:r>
      <w:r>
        <w:t xml:space="preserve"> </w:t>
      </w:r>
      <w:r>
        <w:t xml:space="preserve">• Launch referral partnerships with key hospitals.</w:t>
      </w:r>
      <w:r>
        <w:t xml:space="preserve"> </w:t>
      </w:r>
      <w:r>
        <w:t xml:space="preserve">*Metrics: 30% increase in appointment requests; App downloads &gt;1,000 in Manila.</w:t>
      </w:r>
    </w:p>
    <w:p>
      <w:pPr>
        <w:pStyle w:val="BodyText"/>
      </w:pPr>
      <w:r>
        <w:rPr>
          <w:iCs/>
          <w:i/>
        </w:rPr>
        <w:t xml:space="preserve">Phase 3 (Months 7-12): Sustainability &amp; Growth</w:t>
      </w:r>
      <w:r>
        <w:t xml:space="preserve"> </w:t>
      </w:r>
      <w:r>
        <w:t xml:space="preserve">• Expand to all 17 Metro Manila cities via localized workshops.</w:t>
      </w:r>
      <w:r>
        <w:t xml:space="preserve"> </w:t>
      </w:r>
      <w:r>
        <w:t xml:space="preserve">• Develop corporate wellness programs with Manila-based companies.</w:t>
      </w:r>
      <w:r>
        <w:t xml:space="preserve"> </w:t>
      </w:r>
      <w:r>
        <w:t xml:space="preserve">*Metrics: 25% repeat client rate; OT service integrated into &gt;15 schools/hospitals.</w:t>
      </w:r>
    </w:p>
    <w:bookmarkEnd w:id="27"/>
    <w:bookmarkStart w:id="28" w:name="X1f69f2425461f632316663dd45ffb1751045c19"/>
    <w:p>
      <w:pPr>
        <w:pStyle w:val="Heading2"/>
      </w:pPr>
      <w:r>
        <w:t xml:space="preserve">Conclusion: Transforming Rehabilitation in the Heart of the Philippines</w:t>
      </w:r>
    </w:p>
    <w:p>
      <w:pPr>
        <w:pStyle w:val="FirstParagraph"/>
      </w:pPr>
      <w:r>
        <w:t xml:space="preserve">This Marketing Plan positions the</w:t>
      </w:r>
      <w:r>
        <w:t xml:space="preserve"> </w:t>
      </w:r>
      <w:r>
        <w:rPr>
          <w:iCs/>
          <w:i/>
        </w:rPr>
        <w:t xml:space="preserve">Occupational Therapist</w:t>
      </w:r>
      <w:r>
        <w:t xml:space="preserve"> </w:t>
      </w:r>
      <w:r>
        <w:t xml:space="preserve">as indispensable within Manila's evolving healthcare ecosystem. By prioritizing cultural relevance, community trust, and strategic partnerships within the Philippines Manila landscape, we will not only meet urgent rehabilitation needs but also elevate the profession’s standing nationally. The success of this plan hinges on understanding that in Manila—where family is central and accessibility is paramount—</w:t>
      </w:r>
      <w:r>
        <w:rPr>
          <w:iCs/>
          <w:i/>
        </w:rPr>
        <w:t xml:space="preserve">Occupational Therapist</w:t>
      </w:r>
      <w:r>
        <w:t xml:space="preserve"> </w:t>
      </w:r>
      <w:r>
        <w:t xml:space="preserve">services must be as adaptable as the vibrant communities they serve. Investing in this strategy means investing in a healthier, more independent Philippines Manila for generations to come. We are not just selling therapy; we are building a future where every Filipino can thrive, supported by expert Occupational Therapists who understand their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Philippines Manila</dc:title>
  <dc:creator/>
  <dc:language>en</dc:language>
  <cp:keywords/>
  <dcterms:created xsi:type="dcterms:W3CDTF">2026-07-21T05:03:55Z</dcterms:created>
  <dcterms:modified xsi:type="dcterms:W3CDTF">2026-07-21T05:03:55Z</dcterms:modified>
</cp:coreProperties>
</file>

<file path=docProps/custom.xml><?xml version="1.0" encoding="utf-8"?>
<Properties xmlns="http://schemas.openxmlformats.org/officeDocument/2006/custom-properties" xmlns:vt="http://schemas.openxmlformats.org/officeDocument/2006/docPropsVTypes"/>
</file>