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Senegal</w:t>
      </w:r>
      <w:r>
        <w:t xml:space="preserve"> </w:t>
      </w:r>
      <w:r>
        <w:t xml:space="preserve">Dakar</w:t>
      </w:r>
    </w:p>
    <w:bookmarkStart w:id="34" w:name="Xd48c2c24809e06a6151def041b3dd511773edcf"/>
    <w:p>
      <w:pPr>
        <w:pStyle w:val="Heading1"/>
      </w:pPr>
      <w:r>
        <w:t xml:space="preserve">Comprehensive Marketing Plan for Occupational Therapy Services in Senegal Dakar</w:t>
      </w:r>
    </w:p>
    <w:bookmarkStart w:id="20" w:name="executive-summary"/>
    <w:p>
      <w:pPr>
        <w:pStyle w:val="Heading2"/>
      </w:pPr>
      <w:r>
        <w:t xml:space="preserve">Executive Summary</w:t>
      </w:r>
    </w:p>
    <w:p>
      <w:pPr>
        <w:pStyle w:val="FirstParagraph"/>
      </w:pPr>
      <w:r>
        <w:t xml:space="preserve">This Marketing Plan outlines the strategic rollout of specialized Occupational Therapy (OT) services in Dakar, Senegal. As healthcare access remains limited for rehabilitation needs in West Africa, our initiative positions an</w:t>
      </w:r>
      <w:r>
        <w:t xml:space="preserve"> </w:t>
      </w:r>
      <w:r>
        <w:rPr>
          <w:bCs/>
          <w:b/>
        </w:rPr>
        <w:t xml:space="preserve">Occupational Therapist</w:t>
      </w:r>
      <w:r>
        <w:t xml:space="preserve">-led service to address critical gaps in stroke recovery, pediatric developmental disorders, and workplace ergonomics. The plan targets urban professionals and families across</w:t>
      </w:r>
      <w:r>
        <w:t xml:space="preserve"> </w:t>
      </w:r>
      <w:r>
        <w:rPr>
          <w:bCs/>
          <w:b/>
        </w:rPr>
        <w:t xml:space="preserve">Senegal Dakar</w:t>
      </w:r>
      <w:r>
        <w:t xml:space="preserve">, leveraging cultural insights and digital innovation to establish market leadership within 24 months. With Dakar's growing middle class and rising chronic disease rates, this service fills a $15M annual unmet need in rehabilitation care.</w:t>
      </w:r>
    </w:p>
    <w:bookmarkEnd w:id="20"/>
    <w:bookmarkStart w:id="22" w:name="market-analysis-senegal-dakar-context"/>
    <w:p>
      <w:pPr>
        <w:pStyle w:val="Heading2"/>
      </w:pPr>
      <w:r>
        <w:t xml:space="preserve">Market Analysis: Senegal Dakar Context</w:t>
      </w:r>
    </w:p>
    <w:p>
      <w:pPr>
        <w:pStyle w:val="FirstParagraph"/>
      </w:pPr>
      <w:r>
        <w:t xml:space="preserve">Senegal faces severe shortages in specialized healthcare workers, with only 0.3 OTs per 100,000 people—far below WHO recommendations. In</w:t>
      </w:r>
      <w:r>
        <w:t xml:space="preserve"> </w:t>
      </w:r>
      <w:r>
        <w:rPr>
          <w:bCs/>
          <w:b/>
        </w:rPr>
        <w:t xml:space="preserve">Senegal Dakar</w:t>
      </w:r>
      <w:r>
        <w:t xml:space="preserve">, over 35% of urban residents experience mobility challenges from diabetes or stroke, yet formal OT services are confined to three public hospitals serving fewer than 2% of affected citizens. Competitor analysis reveals:</w:t>
      </w:r>
    </w:p>
    <w:p>
      <w:pPr>
        <w:numPr>
          <w:ilvl w:val="0"/>
          <w:numId w:val="1001"/>
        </w:numPr>
        <w:pStyle w:val="Compact"/>
      </w:pPr>
      <w:r>
        <w:rPr>
          <w:iCs/>
          <w:i/>
        </w:rPr>
        <w:t xml:space="preserve">Public Sector:</w:t>
      </w:r>
      <w:r>
        <w:t xml:space="preserve"> </w:t>
      </w:r>
      <w:r>
        <w:t xml:space="preserve">Underfunded state clinics with no dedicated OT staff</w:t>
      </w:r>
    </w:p>
    <w:p>
      <w:pPr>
        <w:numPr>
          <w:ilvl w:val="0"/>
          <w:numId w:val="1001"/>
        </w:numPr>
        <w:pStyle w:val="Compact"/>
      </w:pPr>
      <w:r>
        <w:rPr>
          <w:iCs/>
          <w:i/>
        </w:rPr>
        <w:t xml:space="preserve">Private Clinics:</w:t>
      </w:r>
      <w:r>
        <w:t xml:space="preserve"> </w:t>
      </w:r>
      <w:r>
        <w:t xml:space="preserve">General physiotherapy services lacking OT specialization</w:t>
      </w:r>
    </w:p>
    <w:p>
      <w:pPr>
        <w:numPr>
          <w:ilvl w:val="0"/>
          <w:numId w:val="1001"/>
        </w:numPr>
        <w:pStyle w:val="Compact"/>
      </w:pPr>
      <w:r>
        <w:rPr>
          <w:iCs/>
          <w:i/>
        </w:rPr>
        <w:t xml:space="preserve">Cultural Barrier:</w:t>
      </w:r>
      <w:r>
        <w:t xml:space="preserve"> </w:t>
      </w:r>
      <w:r>
        <w:t xml:space="preserve">Low awareness of OT benefits beyond "hand therapy"</w:t>
      </w:r>
    </w:p>
    <w:bookmarkStart w:id="21" w:name="X451181a7f45d342df0d8a3473a1361081953a3e"/>
    <w:p>
      <w:pPr>
        <w:pStyle w:val="Heading3"/>
      </w:pPr>
      <w:r>
        <w:t xml:space="preserve">SWOT Analysis for Occupational Therapist Service in Dakar</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OT professionals with African healthcare experience</w:t>
            </w:r>
            <w:r>
              <w:br/>
            </w:r>
            <w:r>
              <w:t xml:space="preserve">- Culturally adapted therapy models (e.g., incorporating family-centered care)</w:t>
            </w:r>
          </w:p>
        </w:tc>
        <w:tc>
          <w:tcPr/>
          <w:p>
            <w:pPr>
              <w:pStyle w:val="Compact"/>
              <w:jc w:val="left"/>
            </w:pPr>
            <w:r>
              <w:t xml:space="preserve">- High service costs vs. local average income</w:t>
            </w:r>
            <w:r>
              <w:br/>
            </w:r>
            <w:r>
              <w:t xml:space="preserve">- Limited insurance partnerships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Senegal's 2030 Health Strategy prioritizing rehabilitation</w:t>
            </w:r>
            <w:r>
              <w:br/>
            </w:r>
            <w:r>
              <w:t xml:space="preserve">- Rising demand from Dakar's expat community (15% annual growth)</w:t>
            </w:r>
          </w:p>
        </w:tc>
        <w:tc>
          <w:tcPr/>
          <w:p>
            <w:pPr>
              <w:pStyle w:val="Compact"/>
              <w:jc w:val="left"/>
            </w:pPr>
            <w:r>
              <w:t xml:space="preserve">- Government healthcare budget constraints</w:t>
            </w:r>
            <w:r>
              <w:br/>
            </w:r>
            <w:r>
              <w:t xml:space="preserve">- Misconceptions about OT vs. physiotherapy</w:t>
            </w:r>
          </w:p>
        </w:tc>
      </w:tr>
    </w:tbl>
    <w:bookmarkEnd w:id="21"/>
    <w:bookmarkEnd w:id="22"/>
    <w:bookmarkStart w:id="23" w:name="marketing-objectives-12-24-months"/>
    <w:p>
      <w:pPr>
        <w:pStyle w:val="Heading2"/>
      </w:pPr>
      <w:r>
        <w:t xml:space="preserve">Marketing Objectives (12-24 Months)</w:t>
      </w:r>
    </w:p>
    <w:p>
      <w:pPr>
        <w:numPr>
          <w:ilvl w:val="0"/>
          <w:numId w:val="1002"/>
        </w:numPr>
        <w:pStyle w:val="Compact"/>
      </w:pPr>
      <w:r>
        <w:t xml:space="preserve">Acquire 300 active clients within 18 months through targeted community engagement</w:t>
      </w:r>
    </w:p>
    <w:p>
      <w:pPr>
        <w:numPr>
          <w:ilvl w:val="0"/>
          <w:numId w:val="1002"/>
        </w:numPr>
        <w:pStyle w:val="Compact"/>
      </w:pPr>
      <w:r>
        <w:t xml:space="preserve">Secure partnerships with 5 major employers in Dakar for workplace wellness programs</w:t>
      </w:r>
    </w:p>
    <w:p>
      <w:pPr>
        <w:numPr>
          <w:ilvl w:val="0"/>
          <w:numId w:val="1002"/>
        </w:numPr>
        <w:pStyle w:val="Compact"/>
      </w:pPr>
      <w:r>
        <w:t xml:space="preserve">Achieve 65% brand recall among healthcare decision-makers in Senegal Dakar by Year 2</w:t>
      </w:r>
    </w:p>
    <w:p>
      <w:pPr>
        <w:numPr>
          <w:ilvl w:val="0"/>
          <w:numId w:val="1002"/>
        </w:numPr>
        <w:pStyle w:val="Compact"/>
      </w:pPr>
      <w:r>
        <w:t xml:space="preserve">Generate $180,000 in revenue from OT services by Month 18</w:t>
      </w:r>
    </w:p>
    <w:bookmarkEnd w:id="23"/>
    <w:bookmarkStart w:id="24" w:name="target-audience-segmentation"/>
    <w:p>
      <w:pPr>
        <w:pStyle w:val="Heading2"/>
      </w:pPr>
      <w:r>
        <w:t xml:space="preserve">Target Audience Segmentation</w:t>
      </w:r>
    </w:p>
    <w:p>
      <w:pPr>
        <w:pStyle w:val="FirstParagraph"/>
      </w:pPr>
      <w:r>
        <w:t xml:space="preserve">Our primary audience comprises:</w:t>
      </w:r>
    </w:p>
    <w:p>
      <w:pPr>
        <w:numPr>
          <w:ilvl w:val="0"/>
          <w:numId w:val="1003"/>
        </w:numPr>
        <w:pStyle w:val="Compact"/>
      </w:pPr>
      <w:r>
        <w:rPr>
          <w:bCs/>
          <w:b/>
        </w:rPr>
        <w:t xml:space="preserve">Pediatric Families:</w:t>
      </w:r>
      <w:r>
        <w:t xml:space="preserve"> </w:t>
      </w:r>
      <w:r>
        <w:t xml:space="preserve">Urban parents with children diagnosed with cerebral palsy or autism (estimated 8,500 affected families in Dakar)</w:t>
      </w:r>
    </w:p>
    <w:p>
      <w:pPr>
        <w:numPr>
          <w:ilvl w:val="0"/>
          <w:numId w:val="1003"/>
        </w:numPr>
        <w:pStyle w:val="Compact"/>
      </w:pPr>
      <w:r>
        <w:rPr>
          <w:bCs/>
          <w:b/>
        </w:rPr>
        <w:t xml:space="preserve">Chronic Disease Patients:</w:t>
      </w:r>
      <w:r>
        <w:t xml:space="preserve"> </w:t>
      </w:r>
      <w:r>
        <w:t xml:space="preserve">Senegalese adults managing diabetes/stroke requiring functional rehabilitation</w:t>
      </w:r>
    </w:p>
    <w:p>
      <w:pPr>
        <w:numPr>
          <w:ilvl w:val="0"/>
          <w:numId w:val="1003"/>
        </w:numPr>
        <w:pStyle w:val="Compact"/>
      </w:pPr>
      <w:r>
        <w:rPr>
          <w:bCs/>
          <w:b/>
        </w:rPr>
        <w:t xml:space="preserve">CORPORATE CLIENTS:</w:t>
      </w:r>
      <w:r>
        <w:t xml:space="preserve"> </w:t>
      </w:r>
      <w:r>
        <w:t xml:space="preserve">Multinational companies (e.g., telecoms, banks) seeking workplace injury prevention programs</w:t>
      </w:r>
    </w:p>
    <w:bookmarkEnd w:id="24"/>
    <w:bookmarkStart w:id="29" w:name="Xa5f1bbefc656dc9099659634184214e6b6c3bb7"/>
    <w:p>
      <w:pPr>
        <w:pStyle w:val="Heading2"/>
      </w:pPr>
      <w:r>
        <w:t xml:space="preserve">Marketing Strategies &amp; Tactics for Senegal Dakar</w:t>
      </w:r>
    </w:p>
    <w:bookmarkStart w:id="25" w:name="culturally-embedded-service-positioning"/>
    <w:p>
      <w:pPr>
        <w:pStyle w:val="Heading3"/>
      </w:pPr>
      <w:r>
        <w:t xml:space="preserve">1. Culturally Embedded Service Positioning</w:t>
      </w:r>
    </w:p>
    <w:p>
      <w:pPr>
        <w:pStyle w:val="FirstParagraph"/>
      </w:pPr>
      <w:r>
        <w:t xml:space="preserve">We reframe "Occupational Therapy" as</w:t>
      </w:r>
      <w:r>
        <w:t xml:space="preserve"> </w:t>
      </w:r>
      <w:r>
        <w:rPr>
          <w:iCs/>
          <w:i/>
        </w:rPr>
        <w:t xml:space="preserve">"Empowerment Through Daily Living"</w:t>
      </w:r>
      <w:r>
        <w:t xml:space="preserve">, aligning with Senegalese values of family interdependence. An</w:t>
      </w:r>
      <w:r>
        <w:t xml:space="preserve"> </w:t>
      </w:r>
      <w:r>
        <w:rPr>
          <w:bCs/>
          <w:b/>
        </w:rPr>
        <w:t xml:space="preserve">Occupational Therapist</w:t>
      </w:r>
      <w:r>
        <w:t xml:space="preserve"> </w:t>
      </w:r>
      <w:r>
        <w:t xml:space="preserve">will conduct home visits in neighborhoods like Medina and Fann, using local terms like "</w:t>
      </w:r>
      <w:r>
        <w:rPr>
          <w:iCs/>
          <w:i/>
        </w:rPr>
        <w:t xml:space="preserve">Tamadoum</w:t>
      </w:r>
      <w:r>
        <w:t xml:space="preserve">" (daily living skills) to explain services. All materials will feature Dakar community photos—avoiding Western-centric imagery.</w:t>
      </w:r>
    </w:p>
    <w:bookmarkEnd w:id="25"/>
    <w:bookmarkStart w:id="26" w:name="community-health-ambassador-network"/>
    <w:p>
      <w:pPr>
        <w:pStyle w:val="Heading3"/>
      </w:pPr>
      <w:r>
        <w:t xml:space="preserve">2. Community Health Ambassador Network</w:t>
      </w:r>
    </w:p>
    <w:p>
      <w:pPr>
        <w:pStyle w:val="FirstParagraph"/>
      </w:pPr>
      <w:r>
        <w:t xml:space="preserve">Recruit and train 15 local "Health Advocates" from Dakar neighborhoods. These trusted figures (e.g., religious leaders, women's group heads) will host free workshops on stroke recovery or child development, referring interested families to our OT services. Each advocate receives performance-based incentives.</w:t>
      </w:r>
    </w:p>
    <w:bookmarkEnd w:id="26"/>
    <w:bookmarkStart w:id="27" w:name="X29ccb9b343ef42f680bc5859db935c7b118e006"/>
    <w:p>
      <w:pPr>
        <w:pStyle w:val="Heading3"/>
      </w:pPr>
      <w:r>
        <w:t xml:space="preserve">3. Digital Engagement for Urban Senegal Dakar</w:t>
      </w:r>
    </w:p>
    <w:p>
      <w:pPr>
        <w:numPr>
          <w:ilvl w:val="0"/>
          <w:numId w:val="1004"/>
        </w:numPr>
        <w:pStyle w:val="Compact"/>
      </w:pPr>
      <w:r>
        <w:rPr>
          <w:bCs/>
          <w:b/>
        </w:rPr>
        <w:t xml:space="preserve">WhatsApp Health Hub:</w:t>
      </w:r>
      <w:r>
        <w:t xml:space="preserve"> </w:t>
      </w:r>
      <w:r>
        <w:t xml:space="preserve">Offer free 15-minute OT consultations via WhatsApp (used by 92% of Dakar residents)</w:t>
      </w:r>
    </w:p>
    <w:p>
      <w:pPr>
        <w:numPr>
          <w:ilvl w:val="0"/>
          <w:numId w:val="1004"/>
        </w:numPr>
        <w:pStyle w:val="Compact"/>
      </w:pPr>
      <w:r>
        <w:rPr>
          <w:bCs/>
          <w:b/>
        </w:rPr>
        <w:t xml:space="preserve">TikTok/Instagram Campaigns:</w:t>
      </w:r>
      <w:r>
        <w:t xml:space="preserve"> </w:t>
      </w:r>
      <w:r>
        <w:t xml:space="preserve">Short videos showing OT sessions in Senegalese settings (e.g., adapting cooking routines for arthritis patients)</w:t>
      </w:r>
    </w:p>
    <w:p>
      <w:pPr>
        <w:numPr>
          <w:ilvl w:val="0"/>
          <w:numId w:val="1004"/>
        </w:numPr>
        <w:pStyle w:val="Compact"/>
      </w:pPr>
      <w:r>
        <w:rPr>
          <w:bCs/>
          <w:b/>
        </w:rPr>
        <w:t xml:space="preserve">Google Maps Optimization:</w:t>
      </w:r>
      <w:r>
        <w:t xml:space="preserve"> </w:t>
      </w:r>
      <w:r>
        <w:t xml:space="preserve">Ensure clinic location appears in "rehabilitation" searches with local language tags</w:t>
      </w:r>
    </w:p>
    <w:bookmarkEnd w:id="27"/>
    <w:bookmarkStart w:id="28" w:name="corporate-wellness-partnerships"/>
    <w:p>
      <w:pPr>
        <w:pStyle w:val="Heading3"/>
      </w:pPr>
      <w:r>
        <w:t xml:space="preserve">4. Corporate Wellness Partnerships</w:t>
      </w:r>
    </w:p>
    <w:p>
      <w:pPr>
        <w:pStyle w:val="FirstParagraph"/>
      </w:pPr>
      <w:r>
        <w:t xml:space="preserve">Pitch to Dakar-based companies (e.g., Orange Senegal, Banque de Développement) on reducing workplace injury costs through pre-employment OT screenings and ergonomics training. Offer tiered pricing: "Basic" ($25/session for 5 employees) to "Elite" ($400/month for full staff assessment).</w:t>
      </w:r>
    </w:p>
    <w:bookmarkEnd w:id="28"/>
    <w:bookmarkEnd w:id="29"/>
    <w:bookmarkStart w:id="30" w:name="budget-allocation-first-year"/>
    <w:p>
      <w:pPr>
        <w:pStyle w:val="Heading2"/>
      </w:pPr>
      <w:r>
        <w:t xml:space="preserve">Budget Allocation (First Year)</w:t>
      </w:r>
    </w:p>
    <w:p>
      <w:pPr>
        <w:pStyle w:val="FirstParagraph"/>
      </w:pPr>
      <w:r>
        <w:t xml:space="preserve">Item</w:t>
      </w:r>
    </w:p>
    <w:p>
      <w:pPr>
        <w:pStyle w:val="BodyText"/>
      </w:pPr>
      <w:r>
        <w:t xml:space="preserve">Allocation</w:t>
      </w:r>
    </w:p>
    <w:p>
      <w:pPr>
        <w:pStyle w:val="BodyText"/>
      </w:pPr>
      <w:r>
        <w:t xml:space="preserve">Focus Area</w:t>
      </w:r>
    </w:p>
    <w:p>
      <w:pPr>
        <w:pStyle w:val="BodyText"/>
      </w:pPr>
      <w:r>
        <w:t xml:space="preserve">Cultural Training for OT Staff</w:t>
      </w:r>
    </w:p>
    <w:p>
      <w:pPr>
        <w:pStyle w:val="BodyText"/>
      </w:pPr>
      <w:r>
        <w:t xml:space="preserve">$8,000</w:t>
      </w:r>
    </w:p>
    <w:p>
      <w:pPr>
        <w:pStyle w:val="BodyText"/>
      </w:pPr>
      <w:r>
        <w:t xml:space="preserve">Cross-cultural communication in Senegal Dakar context</w:t>
      </w:r>
    </w:p>
    <w:p>
      <w:pPr>
        <w:pStyle w:val="BodyText"/>
      </w:pPr>
      <w:r>
        <w:t xml:space="preserve">Health Advocate Program (15 people)</w:t>
      </w:r>
    </w:p>
    <w:p>
      <w:pPr>
        <w:pStyle w:val="BodyText"/>
      </w:pPr>
      <w:r>
        <w:t xml:space="preserve">$12,000</w:t>
      </w:r>
    </w:p>
    <w:p>
      <w:pPr>
        <w:pStyle w:val="BodyText"/>
      </w:pPr>
      <w:r>
        <w:t xml:space="preserve">Digital Campaigns (WhatsApp, Social Media)</w:t>
      </w:r>
    </w:p>
    <w:p>
      <w:pPr>
        <w:pStyle w:val="BodyText"/>
      </w:pPr>
      <w:r>
        <w:t xml:space="preserve">$15,000</w:t>
      </w:r>
    </w:p>
    <w:p>
      <w:pPr>
        <w:pStyle w:val="BodyText"/>
      </w:pPr>
      <w:r>
        <w:t xml:space="preserve">Corporate Partnership Outreach</w:t>
      </w:r>
    </w:p>
    <w:p>
      <w:pPr>
        <w:pStyle w:val="BodyText"/>
      </w:pPr>
      <w:r>
        <w:t xml:space="preserve">$7,500</w:t>
      </w:r>
    </w:p>
    <w:p>
      <w:pPr>
        <w:pStyle w:val="BodyText"/>
      </w:pPr>
      <w:r>
        <w:t xml:space="preserve">Community Workshops (24 events)</w:t>
      </w:r>
    </w:p>
    <w:p>
      <w:pPr>
        <w:pStyle w:val="BodyText"/>
      </w:pPr>
      <w:r>
        <w:t xml:space="preserve">$9,500</w:t>
      </w:r>
    </w:p>
    <w:p>
      <w:pPr>
        <w:pStyle w:val="BodyText"/>
      </w:pPr>
      <w:r>
        <w:t xml:space="preserve">Total</w:t>
      </w:r>
    </w:p>
    <w:p>
      <w:pPr>
        <w:pStyle w:val="BodyText"/>
      </w:pPr>
      <w:r>
        <w:t xml:space="preserve">$52,000 (18% of Year 1 Revenue)</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Recruit certified OTs with African experience; train Health Advocates in Dakar neighborhoods.</w:t>
      </w:r>
    </w:p>
    <w:p>
      <w:pPr>
        <w:pStyle w:val="BodyText"/>
      </w:pPr>
      <w:r>
        <w:rPr>
          <w:bCs/>
          <w:b/>
        </w:rPr>
        <w:t xml:space="preserve">Months 4-6:</w:t>
      </w:r>
      <w:r>
        <w:t xml:space="preserve"> </w:t>
      </w:r>
      <w:r>
        <w:t xml:space="preserve">Launch WhatsApp referral hub; host first 5 community workshops in Pikine and Guédiawaye.</w:t>
      </w:r>
    </w:p>
    <w:p>
      <w:pPr>
        <w:pStyle w:val="BodyText"/>
      </w:pPr>
      <w:r>
        <w:rPr>
          <w:bCs/>
          <w:b/>
        </w:rPr>
        <w:t xml:space="preserve">Months 7-9:</w:t>
      </w:r>
      <w:r>
        <w:t xml:space="preserve"> </w:t>
      </w:r>
      <w:r>
        <w:t xml:space="preserve">Secure first corporate partnership (target: Orange Senegal); initiate social media campaign.</w:t>
      </w:r>
    </w:p>
    <w:p>
      <w:pPr>
        <w:pStyle w:val="BodyText"/>
      </w:pPr>
      <w:r>
        <w:rPr>
          <w:bCs/>
          <w:b/>
        </w:rPr>
        <w:t xml:space="preserve">Months 10-12:</w:t>
      </w:r>
      <w:r>
        <w:t xml:space="preserve"> </w:t>
      </w:r>
      <w:r>
        <w:t xml:space="preserve">Scale to 3 new neighborhoods; evaluate client retention rates.</w:t>
      </w:r>
    </w:p>
    <w:bookmarkEnd w:id="31"/>
    <w:bookmarkStart w:id="32" w:name="evaluation-metrics"/>
    <w:p>
      <w:pPr>
        <w:pStyle w:val="Heading2"/>
      </w:pPr>
      <w:r>
        <w:t xml:space="preserve">Evaluation Metrics</w:t>
      </w:r>
    </w:p>
    <w:p>
      <w:pPr>
        <w:numPr>
          <w:ilvl w:val="0"/>
          <w:numId w:val="1005"/>
        </w:numPr>
        <w:pStyle w:val="Compact"/>
      </w:pPr>
      <w:r>
        <w:rPr>
          <w:iCs/>
          <w:i/>
        </w:rPr>
        <w:t xml:space="preserve">Quantitative:</w:t>
      </w:r>
      <w:r>
        <w:t xml:space="preserve"> </w:t>
      </w:r>
      <w:r>
        <w:t xml:space="preserve">Client acquisition cost (&lt;$65/target), referral rate from Health Advocates (target: 40% of clients), corporate contract value (target: $3,500 avg./contract)</w:t>
      </w:r>
    </w:p>
    <w:p>
      <w:pPr>
        <w:numPr>
          <w:ilvl w:val="0"/>
          <w:numId w:val="1005"/>
        </w:numPr>
        <w:pStyle w:val="Compact"/>
      </w:pPr>
      <w:r>
        <w:rPr>
          <w:iCs/>
          <w:i/>
        </w:rPr>
        <w:t xml:space="preserve">Qualitative:</w:t>
      </w:r>
      <w:r>
        <w:t xml:space="preserve"> </w:t>
      </w:r>
      <w:r>
        <w:t xml:space="preserve">Community sentiment surveys in Dakar neighborhoods; OT staff cultural competency assessments</w:t>
      </w:r>
    </w:p>
    <w:bookmarkEnd w:id="32"/>
    <w:bookmarkStart w:id="33" w:name="X4fe1f9c7032d47878e10008b94e61e2b778f80e"/>
    <w:p>
      <w:pPr>
        <w:pStyle w:val="Heading2"/>
      </w:pPr>
      <w:r>
        <w:t xml:space="preserve">Conclusion: Transforming Rehabilitation in Senegal Dakar</w:t>
      </w:r>
    </w:p>
    <w:p>
      <w:pPr>
        <w:pStyle w:val="FirstParagraph"/>
      </w:pPr>
      <w:r>
        <w:t xml:space="preserve">This Marketing Plan positions occupational therapy not as a Western import but as a culturally resonant solution for Senegalese communities. By embedding the</w:t>
      </w:r>
      <w:r>
        <w:t xml:space="preserve"> </w:t>
      </w:r>
      <w:r>
        <w:rPr>
          <w:bCs/>
          <w:b/>
        </w:rPr>
        <w:t xml:space="preserve">Occupational Therapist</w:t>
      </w:r>
      <w:r>
        <w:t xml:space="preserve"> </w:t>
      </w:r>
      <w:r>
        <w:t xml:space="preserve">within Dakar's social fabric—through family-centered care, digital accessibility, and corporate partnerships—we address both urgent health needs and market gaps unique to</w:t>
      </w:r>
      <w:r>
        <w:t xml:space="preserve"> </w:t>
      </w:r>
      <w:r>
        <w:rPr>
          <w:bCs/>
          <w:b/>
        </w:rPr>
        <w:t xml:space="preserve">Senegal Dakar</w:t>
      </w:r>
      <w:r>
        <w:t xml:space="preserve">. Our approach ensures services are affordable (30% sliding scale fees), dignified, and deeply rooted in local context. With this plan's execution, we project 200% revenue growth by Year 2 while significantly improving functional independence for over 1,200 Senegalese citizens through evidence-based occupational therapy.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Therapy Services in Senegal Dakar</dc:title>
  <dc:creator/>
  <dc:language>en</dc:language>
  <cp:keywords/>
  <dcterms:created xsi:type="dcterms:W3CDTF">2026-07-21T12:16:14Z</dcterms:created>
  <dcterms:modified xsi:type="dcterms:W3CDTF">2026-07-21T12:16:14Z</dcterms:modified>
</cp:coreProperties>
</file>

<file path=docProps/custom.xml><?xml version="1.0" encoding="utf-8"?>
<Properties xmlns="http://schemas.openxmlformats.org/officeDocument/2006/custom-properties" xmlns:vt="http://schemas.openxmlformats.org/officeDocument/2006/docPropsVTypes"/>
</file>