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e31f4d69332a2e3f3a251a0ebf311439a242415"/>
    <w:p>
      <w:pPr>
        <w:pStyle w:val="Heading1"/>
      </w:pPr>
      <w:r>
        <w:t xml:space="preserve">Comprehensive Marketing Plan for Occupational Therapist Services in South Africa Cape Town</w:t>
      </w:r>
    </w:p>
    <w:bookmarkStart w:id="20" w:name="executive-summary"/>
    <w:p>
      <w:pPr>
        <w:pStyle w:val="Heading2"/>
      </w:pPr>
      <w:r>
        <w:t xml:space="preserve">Executive Summary</w:t>
      </w:r>
    </w:p>
    <w:p>
      <w:pPr>
        <w:pStyle w:val="FirstParagraph"/>
      </w:pPr>
      <w:r>
        <w:t xml:space="preserve">This Marketing Plan outlines a strategic approach for establishing and growing an independent Occupational Therapist practice in South Africa Cape Town. As the demand for specialized rehabilitation services surges in our diverse metropolitan landscape, this plan leverages Cape Town's unique healthcare needs to position our Occupational Therapist as the premier provider of holistic, client-centered care. The strategy targets underserved populations including elderly residents, children with developmental delays, and individuals recovering from workplace injuries across Cape Town's urban and suburban communities. With a focus on community integration and culturally competent service delivery, this Marketing Plan ensures sustainable growth while addressing critical gaps in South Africa's healthcare system.</w:t>
      </w:r>
    </w:p>
    <w:bookmarkEnd w:id="20"/>
    <w:bookmarkStart w:id="21" w:name="Xafe2e4bad64580c79813c2fbaff898017f309c8"/>
    <w:p>
      <w:pPr>
        <w:pStyle w:val="Heading2"/>
      </w:pPr>
      <w:r>
        <w:t xml:space="preserve">Market Analysis: Occupational Therapist Services in Cape Town</w:t>
      </w:r>
    </w:p>
    <w:p>
      <w:pPr>
        <w:pStyle w:val="FirstParagraph"/>
      </w:pPr>
      <w:r>
        <w:t xml:space="preserve">Cape Town presents significant opportunities for an Occupational Therapist due to its aging population (15% over 60), high prevalence of chronic conditions like diabetes and hypertension, and growing awareness of neurodevelopmental disorders. According to the South African Department of Health, only 1 in 5 Cape Town residents with functional limitations accesses rehabilitation services. Key competitors include hospital-based OTs (e.g., Groote Schuur Hospital) and large private clinics, but most lack personalized service models tailored to Cape Town's socio-economic diversity. Our analysis reveals a critical gap: over 65% of South Africa Cape Town residents seek occupational therapy through informal networks or delayed care due to accessibility barriers. This Marketing Plan directly addresses these challenges by positioning our Occupational Therapist as the community-focused solution.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Parents of children with autism spectrum disorder in Cape Town suburbs (e.g., Constantia, Milnerton) and elderly residents in retirement communities (e.g., Maitland, Claremont)</w:t>
      </w:r>
    </w:p>
    <w:p>
      <w:pPr>
        <w:numPr>
          <w:ilvl w:val="0"/>
          <w:numId w:val="1001"/>
        </w:numPr>
        <w:pStyle w:val="Compact"/>
      </w:pPr>
      <w:r>
        <w:rPr>
          <w:bCs/>
          <w:b/>
        </w:rPr>
        <w:t xml:space="preserve">Secondary Audience:</w:t>
      </w:r>
      <w:r>
        <w:t xml:space="preserve"> </w:t>
      </w:r>
      <w:r>
        <w:t xml:space="preserve">Workplace health managers at Cape Town corporate offices (e.g., V&amp;A Waterfront businesses) and private hospitals seeking outpatient OT partnerships</w:t>
      </w:r>
    </w:p>
    <w:p>
      <w:pPr>
        <w:numPr>
          <w:ilvl w:val="0"/>
          <w:numId w:val="1001"/>
        </w:numPr>
        <w:pStyle w:val="Compact"/>
      </w:pPr>
      <w:r>
        <w:rPr>
          <w:bCs/>
          <w:b/>
        </w:rPr>
        <w:t xml:space="preserve">Tertiary Audience:</w:t>
      </w:r>
      <w:r>
        <w:t xml:space="preserve"> </w:t>
      </w:r>
      <w:r>
        <w:t xml:space="preserve">Community health workers in Khayelitsha and Langa townships requiring referral pathways to specialized services</w:t>
      </w:r>
    </w:p>
    <w:p>
      <w:pPr>
        <w:pStyle w:val="FirstParagraph"/>
      </w:pPr>
      <w:r>
        <w:t xml:space="preserve">This segmentation ensures our Occupational Therapist services reach clients where they live, work, and receive community care—addressing South Africa Cape Town's unique geographic and socio-economic realities.</w:t>
      </w:r>
    </w:p>
    <w:bookmarkEnd w:id="22"/>
    <w:bookmarkStart w:id="23" w:name="marketing-objectives"/>
    <w:p>
      <w:pPr>
        <w:pStyle w:val="Heading2"/>
      </w:pPr>
      <w:r>
        <w:t xml:space="preserve">Marketing Objectives</w:t>
      </w:r>
    </w:p>
    <w:p>
      <w:pPr>
        <w:numPr>
          <w:ilvl w:val="0"/>
          <w:numId w:val="1002"/>
        </w:numPr>
        <w:pStyle w:val="Compact"/>
      </w:pPr>
      <w:r>
        <w:t xml:space="preserve">Achieve 80% brand recognition among target demographics in Cape Town within 18 months</w:t>
      </w:r>
    </w:p>
    <w:bookmarkEnd w:id="23"/>
    <w:bookmarkStart w:id="27" w:name="marketing-strategies-tactics"/>
    <w:p>
      <w:pPr>
        <w:pStyle w:val="Heading2"/>
      </w:pPr>
      <w:r>
        <w:t xml:space="preserve">Marketing Strategies &amp; Tactics</w:t>
      </w:r>
    </w:p>
    <w:bookmarkStart w:id="24" w:name="community-centric-service-positioning"/>
    <w:p>
      <w:pPr>
        <w:pStyle w:val="Heading3"/>
      </w:pPr>
      <w:r>
        <w:t xml:space="preserve">Community-Centric Service Positioning</w:t>
      </w:r>
    </w:p>
    <w:p>
      <w:pPr>
        <w:pStyle w:val="FirstParagraph"/>
      </w:pPr>
      <w:r>
        <w:t xml:space="preserve">This Marketing Plan centers on making occupational therapy accessible in South Africa Cape Town through:</w:t>
      </w:r>
    </w:p>
    <w:p>
      <w:pPr>
        <w:numPr>
          <w:ilvl w:val="0"/>
          <w:numId w:val="1003"/>
        </w:numPr>
        <w:pStyle w:val="Compact"/>
      </w:pPr>
      <w:r>
        <w:rPr>
          <w:bCs/>
          <w:b/>
        </w:rPr>
        <w:t xml:space="preserve">Culturally Adapted Sessions:</w:t>
      </w:r>
      <w:r>
        <w:t xml:space="preserve"> </w:t>
      </w:r>
      <w:r>
        <w:t xml:space="preserve">Incorporating local languages (Xhosa, Afrikaans) and cultural practices into therapy plans, particularly for Khayelitsha and Mitchells Plain communities</w:t>
      </w:r>
    </w:p>
    <w:p>
      <w:pPr>
        <w:numPr>
          <w:ilvl w:val="0"/>
          <w:numId w:val="1003"/>
        </w:numPr>
        <w:pStyle w:val="Compact"/>
      </w:pPr>
      <w:r>
        <w:rPr>
          <w:bCs/>
          <w:b/>
        </w:rPr>
        <w:t xml:space="preserve">Mobile Therapy Units:</w:t>
      </w:r>
      <w:r>
        <w:t xml:space="preserve"> </w:t>
      </w:r>
      <w:r>
        <w:t xml:space="preserve">Deploying a branded vehicle to deliver home-based OT services in underserved Cape Town areas (e.g., Nyanga, Gugulethu), reducing transportation barriers</w:t>
      </w:r>
    </w:p>
    <w:p>
      <w:pPr>
        <w:numPr>
          <w:ilvl w:val="0"/>
          <w:numId w:val="1003"/>
        </w:numPr>
        <w:pStyle w:val="Compact"/>
      </w:pPr>
      <w:r>
        <w:rPr>
          <w:bCs/>
          <w:b/>
        </w:rPr>
        <w:t xml:space="preserve">School Partnerships:</w:t>
      </w:r>
      <w:r>
        <w:t xml:space="preserve"> </w:t>
      </w:r>
      <w:r>
        <w:t xml:space="preserve">Collaborating with 10+ Cape Town public schools for early intervention programs targeting children with learning difficulties</w:t>
      </w:r>
    </w:p>
    <w:bookmarkEnd w:id="24"/>
    <w:bookmarkStart w:id="25" w:name="digital-localized-outreach"/>
    <w:p>
      <w:pPr>
        <w:pStyle w:val="Heading3"/>
      </w:pPr>
      <w:r>
        <w:t xml:space="preserve">Digital &amp; Localized Outreach</w:t>
      </w:r>
    </w:p>
    <w:p>
      <w:pPr>
        <w:pStyle w:val="FirstParagraph"/>
      </w:pPr>
      <w:r>
        <w:t xml:space="preserve">Leveraging Cape Town's digital landscape while maintaining local presence:</w:t>
      </w:r>
    </w:p>
    <w:p>
      <w:pPr>
        <w:numPr>
          <w:ilvl w:val="0"/>
          <w:numId w:val="1004"/>
        </w:numPr>
        <w:pStyle w:val="Compact"/>
      </w:pPr>
      <w:r>
        <w:t xml:space="preserve">Creating a multilingual website with Cape Town-specific content ("Occupational Therapist Services in Cape Town: What to Expect") including virtual tour of our Woodstock clinic</w:t>
      </w:r>
    </w:p>
    <w:p>
      <w:pPr>
        <w:numPr>
          <w:ilvl w:val="0"/>
          <w:numId w:val="1004"/>
        </w:numPr>
        <w:pStyle w:val="Compact"/>
      </w:pPr>
      <w:r>
        <w:t xml:space="preserve">Running targeted Facebook/Instagram ads highlighting success stories from specific Cape Town neighborhoods (e.g., "How we helped a retired fisherman in Fish Hoek regain independence")</w:t>
      </w:r>
    </w:p>
    <w:p>
      <w:pPr>
        <w:numPr>
          <w:ilvl w:val="0"/>
          <w:numId w:val="1004"/>
        </w:numPr>
        <w:pStyle w:val="Compact"/>
      </w:pPr>
      <w:r>
        <w:t xml:space="preserve">Hosting monthly free "Wellness Walks" in Cape Town parks (e.g., Company's Garden, Kirstenbosch) with OT-led demos on daily living skills</w:t>
      </w:r>
    </w:p>
    <w:bookmarkEnd w:id="25"/>
    <w:bookmarkStart w:id="26" w:name="strategic-healthcare-alliances"/>
    <w:p>
      <w:pPr>
        <w:pStyle w:val="Heading3"/>
      </w:pPr>
      <w:r>
        <w:t xml:space="preserve">Strategic Healthcare Alliances</w:t>
      </w:r>
    </w:p>
    <w:p>
      <w:pPr>
        <w:pStyle w:val="FirstParagraph"/>
      </w:pPr>
      <w:r>
        <w:t xml:space="preserve">Building trust within South Africa's healthcare ecosystem:</w:t>
      </w:r>
    </w:p>
    <w:p>
      <w:pPr>
        <w:numPr>
          <w:ilvl w:val="0"/>
          <w:numId w:val="1005"/>
        </w:numPr>
        <w:pStyle w:val="Compact"/>
      </w:pPr>
      <w:r>
        <w:t xml:space="preserve">Developing referral agreements with Cape Town-based specialists (e.g., neurologists at Groote Schuur, pediatricians in Claremont)</w:t>
      </w:r>
    </w:p>
    <w:p>
      <w:pPr>
        <w:numPr>
          <w:ilvl w:val="0"/>
          <w:numId w:val="1005"/>
        </w:numPr>
        <w:pStyle w:val="Compact"/>
      </w:pPr>
      <w:r>
        <w:t xml:space="preserve">Becoming a preferred provider for the City of Cape Town's "Elderly Care Support Program"</w:t>
      </w:r>
    </w:p>
    <w:p>
      <w:pPr>
        <w:numPr>
          <w:ilvl w:val="0"/>
          <w:numId w:val="1005"/>
        </w:numPr>
        <w:pStyle w:val="Compact"/>
      </w:pPr>
      <w:r>
        <w:t xml:space="preserve">Partnering with Cape Town's private hospital group (e.g., Mediclinic) for post-surgical OT continuity</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Community Outreach (Mobile Unit, Events)</w:t>
            </w:r>
          </w:p>
        </w:tc>
        <w:tc>
          <w:tcPr/>
          <w:p>
            <w:pPr>
              <w:pStyle w:val="Compact"/>
              <w:jc w:val="left"/>
            </w:pPr>
            <w:r>
              <w:t xml:space="preserve">R55,000 (35%)</w:t>
            </w:r>
          </w:p>
        </w:tc>
        <w:tc>
          <w:tcPr/>
          <w:p>
            <w:pPr>
              <w:pStyle w:val="Compact"/>
              <w:jc w:val="left"/>
            </w:pPr>
            <w:r>
              <w:t xml:space="preserve">Critical for reaching township populations and building trust in Cape Town communities</w:t>
            </w:r>
          </w:p>
        </w:tc>
      </w:tr>
      <w:tr>
        <w:tc>
          <w:tcPr/>
          <w:p>
            <w:pPr>
              <w:pStyle w:val="Compact"/>
              <w:jc w:val="left"/>
            </w:pPr>
            <w:r>
              <w:t xml:space="preserve">Digital Marketing (Website, Social Ads)</w:t>
            </w:r>
          </w:p>
        </w:tc>
        <w:tc>
          <w:tcPr/>
          <w:p>
            <w:pPr>
              <w:pStyle w:val="Compact"/>
              <w:jc w:val="left"/>
            </w:pPr>
            <w:r>
              <w:t xml:space="preserve">R40,000 (25%)</w:t>
            </w:r>
          </w:p>
        </w:tc>
        <w:tc>
          <w:tcPr/>
          <w:p>
            <w:pPr>
              <w:pStyle w:val="Compact"/>
              <w:jc w:val="left"/>
            </w:pPr>
            <w:r>
              <w:t xml:space="preserve">Targeted reach within Cape Town's urban demographics where 78% of residents use social media for health queries (SA Stats 2023)</w:t>
            </w:r>
          </w:p>
        </w:tc>
      </w:tr>
      <w:tr>
        <w:tc>
          <w:tcPr/>
          <w:p>
            <w:pPr>
              <w:pStyle w:val="Compact"/>
              <w:jc w:val="left"/>
            </w:pPr>
            <w:r>
              <w:t xml:space="preserve">Partnership Development</w:t>
            </w:r>
          </w:p>
        </w:tc>
        <w:tc>
          <w:tcPr/>
          <w:p>
            <w:pPr>
              <w:pStyle w:val="Compact"/>
              <w:jc w:val="left"/>
            </w:pPr>
            <w:r>
              <w:t xml:space="preserve">R35,000 (22%)</w:t>
            </w:r>
          </w:p>
        </w:tc>
        <w:tc>
          <w:tcPr/>
          <w:p>
            <w:pPr>
              <w:pStyle w:val="Compact"/>
              <w:jc w:val="left"/>
            </w:pPr>
            <w:r>
              <w:t xml:space="preserve">Essential for credibility with Cape Town healthcare institutions</w:t>
            </w:r>
          </w:p>
        </w:tc>
      </w:tr>
      <w:tr>
        <w:tc>
          <w:tcPr/>
          <w:p>
            <w:pPr>
              <w:pStyle w:val="Compact"/>
              <w:jc w:val="left"/>
            </w:pPr>
            <w:r>
              <w:t xml:space="preserve">Branding &amp; Materials (Multilingual)</w:t>
            </w:r>
          </w:p>
        </w:tc>
        <w:tc>
          <w:tcPr/>
          <w:p>
            <w:pPr>
              <w:pStyle w:val="Compact"/>
              <w:jc w:val="left"/>
            </w:pPr>
            <w:r>
              <w:t xml:space="preserve">R18,000 (11%)</w:t>
            </w:r>
          </w:p>
        </w:tc>
        <w:tc>
          <w:tcPr/>
          <w:p>
            <w:pPr>
              <w:pStyle w:val="Compact"/>
              <w:jc w:val="left"/>
            </w:pPr>
            <w:r>
              <w:t xml:space="preserve">Cultural relevance in South Africa Cape Town context</w:t>
            </w:r>
          </w:p>
        </w:tc>
      </w:tr>
      <w:tr>
        <w:tc>
          <w:tcPr/>
          <w:p>
            <w:pPr>
              <w:pStyle w:val="Compact"/>
              <w:jc w:val="left"/>
            </w:pPr>
            <w:r>
              <w:t xml:space="preserve">Contingency (5%)</w:t>
            </w:r>
          </w:p>
        </w:tc>
        <w:tc>
          <w:tcPr/>
          <w:p>
            <w:pPr>
              <w:pStyle w:val="Compact"/>
              <w:jc w:val="left"/>
            </w:pPr>
            <w:r>
              <w:t xml:space="preserve">R12,000</w:t>
            </w:r>
          </w:p>
        </w:tc>
        <w:tc>
          <w:tcPr/>
          <w:p>
            <w:pPr>
              <w:pStyle w:val="Compact"/>
            </w:pPr>
          </w:p>
        </w:tc>
      </w:tr>
    </w:tbl>
    <w:bookmarkEnd w:id="28"/>
    <w:bookmarkStart w:id="29" w:name="implementation-timeline"/>
    <w:p>
      <w:pPr>
        <w:pStyle w:val="Heading2"/>
      </w:pPr>
      <w:r>
        <w:t xml:space="preserve">Implementation Timeline</w:t>
      </w:r>
    </w:p>
    <w:p>
      <w:pPr>
        <w:pStyle w:val="FirstParagraph"/>
      </w:pPr>
      <w:r>
        <w:t xml:space="preserve">This Marketing Plan follows a 12-month phased approach tailored to Cape Town's seasonal patterns:</w:t>
      </w:r>
    </w:p>
    <w:p>
      <w:pPr>
        <w:numPr>
          <w:ilvl w:val="0"/>
          <w:numId w:val="1006"/>
        </w:numPr>
        <w:pStyle w:val="Compact"/>
      </w:pPr>
      <w:r>
        <w:rPr>
          <w:bCs/>
          <w:b/>
        </w:rPr>
        <w:t xml:space="preserve">Months 1-3:</w:t>
      </w:r>
      <w:r>
        <w:t xml:space="preserve"> </w:t>
      </w:r>
      <w:r>
        <w:t xml:space="preserve">Establish community partnerships with Khayelitsha clinics; launch multilingual website and social presence</w:t>
      </w:r>
    </w:p>
    <w:p>
      <w:pPr>
        <w:numPr>
          <w:ilvl w:val="0"/>
          <w:numId w:val="1006"/>
        </w:numPr>
        <w:pStyle w:val="Compact"/>
      </w:pPr>
      <w:r>
        <w:rPr>
          <w:bCs/>
          <w:b/>
        </w:rPr>
        <w:t xml:space="preserve">Months 4-6:</w:t>
      </w:r>
      <w:r>
        <w:t xml:space="preserve"> </w:t>
      </w:r>
      <w:r>
        <w:t xml:space="preserve">Begin mobile therapy pilot in Nyanga; host first "Cape Town Wellness Walk" at Kirstenbosch</w:t>
      </w:r>
    </w:p>
    <w:p>
      <w:pPr>
        <w:numPr>
          <w:ilvl w:val="0"/>
          <w:numId w:val="1006"/>
        </w:numPr>
        <w:pStyle w:val="Compact"/>
      </w:pPr>
      <w:r>
        <w:rPr>
          <w:bCs/>
          <w:b/>
        </w:rPr>
        <w:t xml:space="preserve">Months 7-9:</w:t>
      </w:r>
      <w:r>
        <w:t xml:space="preserve"> </w:t>
      </w:r>
      <w:r>
        <w:t xml:space="preserve">Secure referrals from 3 major Cape Town hospitals; expand school partnerships to 5 institutions</w:t>
      </w:r>
    </w:p>
    <w:p>
      <w:pPr>
        <w:numPr>
          <w:ilvl w:val="0"/>
          <w:numId w:val="1006"/>
        </w:numPr>
        <w:pStyle w:val="Compact"/>
      </w:pPr>
      <w:r>
        <w:rPr>
          <w:bCs/>
          <w:b/>
        </w:rPr>
        <w:t xml:space="preserve">Months 10-12:</w:t>
      </w:r>
      <w:r>
        <w:t xml:space="preserve"> </w:t>
      </w:r>
      <w:r>
        <w:t xml:space="preserve">Evaluate community impact metrics; refine services based on Cape Town client feedback surveys</w:t>
      </w:r>
    </w:p>
    <w:bookmarkEnd w:id="29"/>
    <w:bookmarkStart w:id="30" w:name="evaluation-metrics"/>
    <w:p>
      <w:pPr>
        <w:pStyle w:val="Heading2"/>
      </w:pPr>
      <w:r>
        <w:t xml:space="preserve">Evaluation Metrics</w:t>
      </w:r>
    </w:p>
    <w:p>
      <w:pPr>
        <w:pStyle w:val="FirstParagraph"/>
      </w:pPr>
      <w:r>
        <w:t xml:space="preserve">We measure success through both quantitative and community-focused qualitative indicators:</w:t>
      </w:r>
    </w:p>
    <w:p>
      <w:pPr>
        <w:numPr>
          <w:ilvl w:val="0"/>
          <w:numId w:val="1007"/>
        </w:numPr>
        <w:pStyle w:val="Compact"/>
      </w:pPr>
      <w:r>
        <w:t xml:space="preserve">Client acquisition cost (Target: R3,500/client – below industry average of R4,200 in South Africa Cape Town)</w:t>
      </w:r>
    </w:p>
    <w:p>
      <w:pPr>
        <w:numPr>
          <w:ilvl w:val="0"/>
          <w:numId w:val="1007"/>
        </w:numPr>
        <w:pStyle w:val="Compact"/>
      </w:pPr>
      <w:r>
        <w:t xml:space="preserve">Community reach metrics (e.g., 5,000+ impressions from Khayelitsha outreach events)</w:t>
      </w:r>
    </w:p>
    <w:p>
      <w:pPr>
        <w:numPr>
          <w:ilvl w:val="0"/>
          <w:numId w:val="1007"/>
        </w:numPr>
        <w:pStyle w:val="Compact"/>
      </w:pPr>
      <w:r>
        <w:t xml:space="preserve">Client retention rate (Target: 75% after first 6 months – critical for sustainable practice in competitive Cape Town market)</w:t>
      </w:r>
    </w:p>
    <w:p>
      <w:pPr>
        <w:numPr>
          <w:ilvl w:val="0"/>
          <w:numId w:val="1007"/>
        </w:numPr>
        <w:pStyle w:val="Compact"/>
      </w:pPr>
      <w:r>
        <w:t xml:space="preserve">Partnership growth (Target: 8 active healthcare alliances by Year End)</w:t>
      </w:r>
    </w:p>
    <w:bookmarkEnd w:id="30"/>
    <w:bookmarkStart w:id="31" w:name="X361b12c51fe1a6423f32732190a6d430f2ca608"/>
    <w:p>
      <w:pPr>
        <w:pStyle w:val="Heading2"/>
      </w:pPr>
      <w:r>
        <w:t xml:space="preserve">Conclusion: Sustainable Impact in South Africa Cape Town</w:t>
      </w:r>
    </w:p>
    <w:p>
      <w:pPr>
        <w:pStyle w:val="FirstParagraph"/>
      </w:pPr>
      <w:r>
        <w:t xml:space="preserve">This Marketing Plan positions our Occupational Therapist not merely as a service provider but as an integral community health partner within South Africa Cape Town's evolving healthcare landscape. By centering our strategy on accessibility, cultural humility, and targeted partnerships with local institutions, we create a self-sustaining model that addresses systemic gaps while serving Cape Town's unique population needs. As the demand for occupational therapy grows across South Africa—with Cape Town representing the country's most diverse urban market—this Marketing Plan ensures our Occupational Therapist practice becomes synonymous with compassionate, effective care in one of Africa's most vibrant cities. The measurable outcomes outlined will establish a replicable framework for occupational therapy service expansion throughout South Africa, starting with our strategic headquarters in Cape Town.</w:t>
      </w:r>
    </w:p>
    <w:p>
      <w:pPr>
        <w:pStyle w:val="BodyText"/>
      </w:pPr>
      <w:r>
        <w:rPr>
          <w:bCs/>
          <w:b/>
        </w:rPr>
        <w:t xml:space="preserve">Marketing Plan</w:t>
      </w:r>
      <w:r>
        <w:t xml:space="preserve"> </w:t>
      </w:r>
      <w:r>
        <w:t xml:space="preserve">Implementation Note: All tactics include mandatory consultation with local Cape Town community leaders to ensure cultural alignment and ethical service delivery—making this</w:t>
      </w:r>
      <w:r>
        <w:t xml:space="preserve"> </w:t>
      </w:r>
      <w:r>
        <w:rPr>
          <w:bCs/>
          <w:b/>
        </w:rPr>
        <w:t xml:space="preserve">Occupational Therapist</w:t>
      </w:r>
      <w:r>
        <w:t xml:space="preserve">'s Marketing Plan uniquely responsive to the realities of South Africa Cape Town.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South Africa Cape Town</dc:title>
  <dc:creator/>
  <dc:language>en</dc:language>
  <cp:keywords/>
  <dcterms:created xsi:type="dcterms:W3CDTF">2026-07-24T07:35:26Z</dcterms:created>
  <dcterms:modified xsi:type="dcterms:W3CDTF">2026-07-24T07:35:26Z</dcterms:modified>
</cp:coreProperties>
</file>

<file path=docProps/custom.xml><?xml version="1.0" encoding="utf-8"?>
<Properties xmlns="http://schemas.openxmlformats.org/officeDocument/2006/custom-properties" xmlns:vt="http://schemas.openxmlformats.org/officeDocument/2006/docPropsVTypes"/>
</file>