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61fc73f10351e703beb8b91daa2c944d6c83099"/>
    <w:p>
      <w:pPr>
        <w:pStyle w:val="Heading1"/>
      </w:pPr>
      <w:r>
        <w:t xml:space="preserve">Comprehensive Marketing Plan for Occupational Therapist Services in Ho Chi Minh City, Vietnam</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Therapist (OT) practice within Ho Chi Minh City (HCMC), Vietnam. Recognizing the critical gap in specialized rehabilitation services, this plan leverages HCMC's rapidly aging population, rising incidence of stroke and chronic conditions, and growing healthcare awareness. Our core mission is to position our</w:t>
      </w:r>
      <w:r>
        <w:t xml:space="preserve"> </w:t>
      </w:r>
      <w:r>
        <w:rPr>
          <w:bCs/>
          <w:b/>
        </w:rPr>
        <w:t xml:space="preserve">Occupational Therapist</w:t>
      </w:r>
      <w:r>
        <w:t xml:space="preserve"> </w:t>
      </w:r>
      <w:r>
        <w:t xml:space="preserve">services as essential for restoring independence and quality of life for residents across Vietnam Ho Chi Minh City. The plan prioritizes community engagement, cultural sensitivity, and digital outreach to achieve sustainable growth within HCMC's unique market.</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represents Vietnam's largest urban center with over 9 million residents and a rapidly aging population (15% aged 60+ by 2030). The demand for rehabilitation services is acute due to:</w:t>
      </w:r>
    </w:p>
    <w:p>
      <w:pPr>
        <w:numPr>
          <w:ilvl w:val="0"/>
          <w:numId w:val="1001"/>
        </w:numPr>
        <w:pStyle w:val="Compact"/>
      </w:pPr>
      <w:r>
        <w:rPr>
          <w:bCs/>
          <w:b/>
        </w:rPr>
        <w:t xml:space="preserve">High Stroke Incidence:</w:t>
      </w:r>
      <w:r>
        <w:t xml:space="preserve"> </w:t>
      </w:r>
      <w:r>
        <w:t xml:space="preserve">Vietnam reports ~3 million stroke cases annually, with HCMC bearing significant burden. Post-stroke recovery often requires OT for daily living activities (ADLs).</w:t>
      </w:r>
    </w:p>
    <w:p>
      <w:pPr>
        <w:numPr>
          <w:ilvl w:val="0"/>
          <w:numId w:val="1001"/>
        </w:numPr>
        <w:pStyle w:val="Compact"/>
      </w:pPr>
      <w:r>
        <w:rPr>
          <w:bCs/>
          <w:b/>
        </w:rPr>
        <w:t xml:space="preserve">Limited Specialized Services:</w:t>
      </w:r>
      <w:r>
        <w:t xml:space="preserve"> </w:t>
      </w:r>
      <w:r>
        <w:t xml:space="preserve">Only ~15 certified Occupational Therapists serve all of HCMC, creating a severe supply-demand imbalance.</w:t>
      </w:r>
    </w:p>
    <w:p>
      <w:pPr>
        <w:numPr>
          <w:ilvl w:val="0"/>
          <w:numId w:val="1001"/>
        </w:numPr>
        <w:pStyle w:val="Compact"/>
      </w:pPr>
      <w:r>
        <w:rPr>
          <w:bCs/>
          <w:b/>
        </w:rPr>
        <w:t xml:space="preserve">Shifting Healthcare Priorities:</w:t>
      </w:r>
      <w:r>
        <w:t xml:space="preserve"> </w:t>
      </w:r>
      <w:r>
        <w:t xml:space="preserve">Increased government focus on chronic disease management and aging-in-place initiatives aligns perfectly with OT's core value proposition.</w:t>
      </w:r>
    </w:p>
    <w:p>
      <w:pPr>
        <w:numPr>
          <w:ilvl w:val="0"/>
          <w:numId w:val="1001"/>
        </w:numPr>
        <w:pStyle w:val="Compact"/>
      </w:pPr>
      <w:r>
        <w:rPr>
          <w:bCs/>
          <w:b/>
        </w:rPr>
        <w:t xml:space="preserve">Cultural Nuances:</w:t>
      </w:r>
      <w:r>
        <w:t xml:space="preserve"> </w:t>
      </w:r>
      <w:r>
        <w:t xml:space="preserve">Family-centric care is paramount in Vietnamese culture; successful OT services must engage families as active participants, not just patients.</w:t>
      </w:r>
    </w:p>
    <w:bookmarkEnd w:id="21"/>
    <w:bookmarkStart w:id="22" w:name="Xf0ca96db3b9399c7a932123b57626e1226c65c4"/>
    <w:p>
      <w:pPr>
        <w:pStyle w:val="Heading2"/>
      </w:pPr>
      <w:r>
        <w:t xml:space="preserve">Target Audience in Vietnam Ho Chi Minh City</w:t>
      </w:r>
    </w:p>
    <w:p>
      <w:pPr>
        <w:pStyle w:val="FirstParagraph"/>
      </w:pPr>
      <w:r>
        <w:t xml:space="preserve">We focus on three primary segments within HCMC:</w:t>
      </w:r>
    </w:p>
    <w:p>
      <w:pPr>
        <w:numPr>
          <w:ilvl w:val="0"/>
          <w:numId w:val="1002"/>
        </w:numPr>
        <w:pStyle w:val="Compact"/>
      </w:pPr>
      <w:r>
        <w:rPr>
          <w:bCs/>
          <w:b/>
        </w:rPr>
        <w:t xml:space="preserve">Post-Stroke Patients (Ages 45-75):</w:t>
      </w:r>
      <w:r>
        <w:t xml:space="preserve"> </w:t>
      </w:r>
      <w:r>
        <w:t xml:space="preserve">Primary users requiring ADL retraining (dressing, eating, mobility).</w:t>
      </w:r>
    </w:p>
    <w:p>
      <w:pPr>
        <w:numPr>
          <w:ilvl w:val="0"/>
          <w:numId w:val="1002"/>
        </w:numPr>
        <w:pStyle w:val="Compact"/>
      </w:pPr>
      <w:r>
        <w:rPr>
          <w:bCs/>
          <w:b/>
        </w:rPr>
        <w:t xml:space="preserve">Children with Developmental Delays:</w:t>
      </w:r>
      <w:r>
        <w:t xml:space="preserve"> </w:t>
      </w:r>
      <w:r>
        <w:t xml:space="preserve">Parents seeking early intervention for autism or cerebral palsy in HCMC's growing pediatric market.</w:t>
      </w:r>
    </w:p>
    <w:p>
      <w:pPr>
        <w:numPr>
          <w:ilvl w:val="0"/>
          <w:numId w:val="1002"/>
        </w:numPr>
        <w:pStyle w:val="Compact"/>
      </w:pPr>
      <w:r>
        <w:rPr>
          <w:bCs/>
          <w:b/>
        </w:rPr>
        <w:t xml:space="preserve">Elderly with Chronic Conditions:</w:t>
      </w:r>
      <w:r>
        <w:t xml:space="preserve"> </w:t>
      </w:r>
      <w:r>
        <w:t xml:space="preserve">Seniors managing arthritis or Parkinson’s seeking home safety modifications and independence support.</w:t>
      </w:r>
    </w:p>
    <w:p>
      <w:pPr>
        <w:pStyle w:val="FirstParagraph"/>
      </w:pPr>
      <w:r>
        <w:t xml:space="preserve">Key decision-makers include patients, primary caregivers (often adult children), and referral sources like hospitals (e.g., Cho Ray, International Medical Center) and community health centers across HCMC districts.</w:t>
      </w:r>
    </w:p>
    <w:bookmarkEnd w:id="22"/>
    <w:bookmarkStart w:id="23" w:name="Xfa8155eae3f73e1241b4a588549c47344e8f244"/>
    <w:p>
      <w:pPr>
        <w:pStyle w:val="Heading2"/>
      </w:pPr>
      <w:r>
        <w:t xml:space="preserve">Value Proposition for Vietnam Ho Chi Minh City</w:t>
      </w:r>
    </w:p>
    <w:p>
      <w:pPr>
        <w:pStyle w:val="FirstParagraph"/>
      </w:pPr>
      <w:r>
        <w:t xml:space="preserve">Our Occupational Therapist delivers culturally attuned rehabilitation focused on:</w:t>
      </w:r>
    </w:p>
    <w:p>
      <w:pPr>
        <w:numPr>
          <w:ilvl w:val="0"/>
          <w:numId w:val="1003"/>
        </w:numPr>
        <w:pStyle w:val="Compact"/>
      </w:pPr>
      <w:r>
        <w:rPr>
          <w:bCs/>
          <w:b/>
        </w:rPr>
        <w:t xml:space="preserve">Culturally Integrated Therapy:</w:t>
      </w:r>
      <w:r>
        <w:t xml:space="preserve"> </w:t>
      </w:r>
      <w:r>
        <w:t xml:space="preserve">Sessions incorporate Vietnamese home environments, family involvement protocols, and respect for hierarchical family dynamics.</w:t>
      </w:r>
    </w:p>
    <w:p>
      <w:pPr>
        <w:numPr>
          <w:ilvl w:val="0"/>
          <w:numId w:val="1003"/>
        </w:numPr>
        <w:pStyle w:val="Compact"/>
      </w:pPr>
      <w:r>
        <w:rPr>
          <w:bCs/>
          <w:b/>
        </w:rPr>
        <w:t xml:space="preserve">Practical Independence Goals:</w:t>
      </w:r>
      <w:r>
        <w:t xml:space="preserve"> </w:t>
      </w:r>
      <w:r>
        <w:t xml:space="preserve">Targeting immediate needs (e.g., "enabling a parent to safely prepare rice with one hand post-stroke").</w:t>
      </w:r>
    </w:p>
    <w:p>
      <w:pPr>
        <w:numPr>
          <w:ilvl w:val="0"/>
          <w:numId w:val="1003"/>
        </w:numPr>
        <w:pStyle w:val="Compact"/>
      </w:pPr>
      <w:r>
        <w:rPr>
          <w:bCs/>
          <w:b/>
        </w:rPr>
        <w:t xml:space="preserve">Community Partnerships:</w:t>
      </w:r>
      <w:r>
        <w:t xml:space="preserve"> </w:t>
      </w:r>
      <w:r>
        <w:t xml:space="preserve">Collaborating with HCMC social services and NGOs (e.g., Vietnam Association of the Disabled) to reach underserved communities.</w:t>
      </w:r>
    </w:p>
    <w:p>
      <w:pPr>
        <w:pStyle w:val="FirstParagraph"/>
      </w:pPr>
      <w:r>
        <w:t xml:space="preserve">This differentiates us from generic physiotherapy clinics by emphasizing functional life skills over pure mobility, directly addressing HCMC's unique healthcare gaps.</w:t>
      </w:r>
    </w:p>
    <w:bookmarkEnd w:id="23"/>
    <w:bookmarkStart w:id="28" w:name="marketing-strategy-tactics"/>
    <w:p>
      <w:pPr>
        <w:pStyle w:val="Heading2"/>
      </w:pPr>
      <w:r>
        <w:t xml:space="preserve">Marketing Strategy &amp; Tactics</w:t>
      </w:r>
    </w:p>
    <w:bookmarkStart w:id="24" w:name="Xf53f0d7052f53c50a3974aed5603b7c208f0b75"/>
    <w:p>
      <w:pPr>
        <w:pStyle w:val="Heading3"/>
      </w:pPr>
      <w:r>
        <w:t xml:space="preserve">1. Digital Presence &amp; Localized Content (HCMC Focus)</w:t>
      </w:r>
    </w:p>
    <w:p>
      <w:pPr>
        <w:pStyle w:val="FirstParagraph"/>
      </w:pPr>
      <w:r>
        <w:t xml:space="preserve">Create a Vietnamese-language website and Facebook page optimized for HCMC search terms ("OT HCMC," "rehabilitation services Saigon"). Content includes:</w:t>
      </w:r>
    </w:p>
    <w:p>
      <w:pPr>
        <w:numPr>
          <w:ilvl w:val="0"/>
          <w:numId w:val="1004"/>
        </w:numPr>
        <w:pStyle w:val="Compact"/>
      </w:pPr>
      <w:r>
        <w:t xml:space="preserve">Blog posts on "OT for Stroke Recovery in Vietnamese Homes" (using real HCMC case studies).</w:t>
      </w:r>
    </w:p>
    <w:p>
      <w:pPr>
        <w:numPr>
          <w:ilvl w:val="0"/>
          <w:numId w:val="1004"/>
        </w:numPr>
        <w:pStyle w:val="Compact"/>
      </w:pPr>
      <w:r>
        <w:t xml:space="preserve">Short videos demonstrating home exercises using common HCMC household items (e.g., rice bowls, bamboo furniture).</w:t>
      </w:r>
    </w:p>
    <w:p>
      <w:pPr>
        <w:numPr>
          <w:ilvl w:val="0"/>
          <w:numId w:val="1004"/>
        </w:numPr>
        <w:pStyle w:val="Compact"/>
      </w:pPr>
      <w:r>
        <w:t xml:space="preserve">Google Ads targeting keywords like "occupational therapist near me Ho Chi Minh City."</w:t>
      </w:r>
    </w:p>
    <w:bookmarkEnd w:id="24"/>
    <w:bookmarkStart w:id="25" w:name="strategic-partnerships-in-vietnam"/>
    <w:p>
      <w:pPr>
        <w:pStyle w:val="Heading3"/>
      </w:pPr>
      <w:r>
        <w:t xml:space="preserve">2. Strategic Partnerships in Vietnam</w:t>
      </w:r>
    </w:p>
    <w:p>
      <w:pPr>
        <w:pStyle w:val="FirstParagraph"/>
      </w:pPr>
      <w:r>
        <w:t xml:space="preserve">Forge alliances with HCMC institutions:</w:t>
      </w:r>
    </w:p>
    <w:p>
      <w:pPr>
        <w:numPr>
          <w:ilvl w:val="0"/>
          <w:numId w:val="1005"/>
        </w:numPr>
        <w:pStyle w:val="Compact"/>
      </w:pPr>
      <w:r>
        <w:rPr>
          <w:bCs/>
          <w:b/>
        </w:rPr>
        <w:t xml:space="preserve">Hospitals:</w:t>
      </w:r>
      <w:r>
        <w:t xml:space="preserve"> </w:t>
      </w:r>
      <w:r>
        <w:t xml:space="preserve">Formal referral agreements with Cho Ray Hospital’s neurology and geriatrics departments.</w:t>
      </w:r>
    </w:p>
    <w:p>
      <w:pPr>
        <w:numPr>
          <w:ilvl w:val="0"/>
          <w:numId w:val="1005"/>
        </w:numPr>
        <w:pStyle w:val="Compact"/>
      </w:pPr>
      <w:r>
        <w:rPr>
          <w:bCs/>
          <w:b/>
        </w:rPr>
        <w:t xml:space="preserve">Community Centers:</w:t>
      </w:r>
      <w:r>
        <w:t xml:space="preserve"> </w:t>
      </w:r>
      <w:r>
        <w:t xml:space="preserve">Partner with HCMC district health stations for free "Independence Workshops" targeting seniors.</w:t>
      </w:r>
    </w:p>
    <w:p>
      <w:pPr>
        <w:numPr>
          <w:ilvl w:val="0"/>
          <w:numId w:val="1005"/>
        </w:numPr>
        <w:pStyle w:val="Compact"/>
      </w:pPr>
      <w:r>
        <w:rPr>
          <w:bCs/>
          <w:b/>
        </w:rPr>
        <w:t xml:space="preserve">National NGOs:</w:t>
      </w:r>
      <w:r>
        <w:t xml:space="preserve"> </w:t>
      </w:r>
      <w:r>
        <w:t xml:space="preserve">Collaborate with Vietnam Red Cross to provide OT services at community hubs in District 1, District 3, and Thu Duc City.</w:t>
      </w:r>
    </w:p>
    <w:bookmarkEnd w:id="25"/>
    <w:bookmarkStart w:id="26" w:name="community-engagement-trust-building"/>
    <w:p>
      <w:pPr>
        <w:pStyle w:val="Heading3"/>
      </w:pPr>
      <w:r>
        <w:t xml:space="preserve">3. Community Engagement &amp; Trust Building</w:t>
      </w:r>
    </w:p>
    <w:p>
      <w:pPr>
        <w:pStyle w:val="FirstParagraph"/>
      </w:pPr>
      <w:r>
        <w:t xml:space="preserve">Host free monthly events in high-traffic HCMC locations (e.g., Parkview Saigon, Phu My Hung):</w:t>
      </w:r>
      <w:r>
        <w:t xml:space="preserve"> </w:t>
      </w:r>
      <w:r>
        <w:t xml:space="preserve">- "Family Caregiver Seminars" on stroke recovery at home (led by our OT in Vietnamese).</w:t>
      </w:r>
      <w:r>
        <w:t xml:space="preserve"> </w:t>
      </w:r>
      <w:r>
        <w:t xml:space="preserve">- "Safe Living for Seniors" demos for apartment complexes across District 2 and District 7.</w:t>
      </w:r>
    </w:p>
    <w:p>
      <w:pPr>
        <w:pStyle w:val="BodyText"/>
      </w:pPr>
      <w:r>
        <w:t xml:space="preserve">These events build local trust while showcasing the unique value of an Occupational Therapist in Vietnam Ho Chi Minh City’s community.</w:t>
      </w:r>
    </w:p>
    <w:bookmarkEnd w:id="26"/>
    <w:bookmarkStart w:id="27" w:name="competitive-differentiation"/>
    <w:p>
      <w:pPr>
        <w:pStyle w:val="Heading3"/>
      </w:pPr>
      <w:r>
        <w:t xml:space="preserve">4. Competitive Differentiation</w:t>
      </w:r>
    </w:p>
    <w:p>
      <w:pPr>
        <w:pStyle w:val="FirstParagraph"/>
      </w:pPr>
      <w:r>
        <w:t xml:space="preserve">We explicitly position against physiotherapy clinics by emphasizing:</w:t>
      </w:r>
    </w:p>
    <w:p>
      <w:pPr>
        <w:pStyle w:val="BlockText"/>
      </w:pPr>
      <w:r>
        <w:t xml:space="preserve">"While physiotherapists restore movement, our Occupational Therapist restores your ability to live independently – whether it’s cooking for your family, managing your home safely in Ho Chi Minh City, or returning to work. This is essential rehabilitation for Vietnam's evolving healthcare needs."</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Licenses secured, website launched (Vietnamese/English), partner MOUs signed with 2 HCMC hospitals.</w:t>
      </w:r>
    </w:p>
    <w:p>
      <w:pPr>
        <w:pStyle w:val="BodyText"/>
      </w:pPr>
      <w:r>
        <w:t xml:space="preserve">Q2</w:t>
      </w:r>
    </w:p>
    <w:p>
      <w:pPr>
        <w:pStyle w:val="BodyText"/>
      </w:pPr>
      <w:r>
        <w:t xml:space="preserve">First community workshops in District 3 &amp; District 5; Google Ads campaign launched.</w:t>
      </w:r>
    </w:p>
    <w:p>
      <w:pPr>
        <w:pStyle w:val="BodyText"/>
      </w:pPr>
      <w:r>
        <w:t xml:space="preserve">Q3</w:t>
      </w:r>
    </w:p>
    <w:p>
      <w:pPr>
        <w:pStyle w:val="BodyText"/>
      </w:pPr>
      <w:r>
        <w:t xml:space="preserve">Referral program incentivized for doctors; first NGO partnership activated (Vietnam Red Cross).</w:t>
      </w:r>
    </w:p>
    <w:p>
      <w:pPr>
        <w:pStyle w:val="BodyText"/>
      </w:pPr>
      <w:r>
        <w:t xml:space="preserve">Q4</w:t>
      </w:r>
    </w:p>
    <w:p>
      <w:pPr>
        <w:pStyle w:val="BodyText"/>
      </w:pPr>
      <w:r>
        <w:t xml:space="preserve">Analyze patient outcomes; expand to District 7 and Thu Duc City based on demand.</w:t>
      </w:r>
    </w:p>
    <w:bookmarkEnd w:id="29"/>
    <w:bookmarkStart w:id="30" w:name="X09f3af9f8cfc4d0b8adf8eb9dee379a16869beb"/>
    <w:p>
      <w:pPr>
        <w:pStyle w:val="Heading2"/>
      </w:pPr>
      <w:r>
        <w:t xml:space="preserve">Metrics for Success in Vietnam Ho Chi Minh City</w:t>
      </w:r>
    </w:p>
    <w:p>
      <w:pPr>
        <w:pStyle w:val="FirstParagraph"/>
      </w:pPr>
      <w:r>
        <w:t xml:space="preserve">We measure success through HCMC-specific KPIs:</w:t>
      </w:r>
    </w:p>
    <w:p>
      <w:pPr>
        <w:numPr>
          <w:ilvl w:val="0"/>
          <w:numId w:val="1006"/>
        </w:numPr>
        <w:pStyle w:val="Compact"/>
      </w:pPr>
      <w:r>
        <w:rPr>
          <w:bCs/>
          <w:b/>
        </w:rPr>
        <w:t xml:space="preserve">Patient Acquisition Cost (PAC):</w:t>
      </w:r>
      <w:r>
        <w:t xml:space="preserve"> </w:t>
      </w:r>
      <w:r>
        <w:t xml:space="preserve">Targeting ≤ $15 per lead via digital/social channels.</w:t>
      </w:r>
    </w:p>
    <w:p>
      <w:pPr>
        <w:numPr>
          <w:ilvl w:val="0"/>
          <w:numId w:val="1006"/>
        </w:numPr>
        <w:pStyle w:val="Compact"/>
      </w:pPr>
      <w:r>
        <w:rPr>
          <w:bCs/>
          <w:b/>
        </w:rPr>
        <w:t xml:space="preserve">Referral Rate from Hospitals:</w:t>
      </w:r>
      <w:r>
        <w:t xml:space="preserve"> </w:t>
      </w:r>
      <w:r>
        <w:t xml:space="preserve">Achieving 40% of new patients through hospital partnerships by Year 1 end.</w:t>
      </w:r>
    </w:p>
    <w:p>
      <w:pPr>
        <w:numPr>
          <w:ilvl w:val="0"/>
          <w:numId w:val="1006"/>
        </w:numPr>
        <w:pStyle w:val="Compact"/>
      </w:pPr>
      <w:r>
        <w:rPr>
          <w:bCs/>
          <w:b/>
        </w:rPr>
        <w:t xml:space="preserve">Community Reach:</w:t>
      </w:r>
      <w:r>
        <w:t xml:space="preserve"> </w:t>
      </w:r>
      <w:r>
        <w:t xml:space="preserve">Hosting ≥6 workshops/month across 8 HCMC districts by Q3.</w:t>
      </w:r>
    </w:p>
    <w:p>
      <w:pPr>
        <w:numPr>
          <w:ilvl w:val="0"/>
          <w:numId w:val="1006"/>
        </w:numPr>
        <w:pStyle w:val="Compact"/>
      </w:pPr>
      <w:r>
        <w:rPr>
          <w:bCs/>
          <w:b/>
        </w:rPr>
        <w:t xml:space="preserve">Cultural Alignment Score:</w:t>
      </w:r>
      <w:r>
        <w:t xml:space="preserve"> </w:t>
      </w:r>
      <w:r>
        <w:t xml:space="preserve">Measured via post-therapy surveys (target: 90% patient satisfaction on "family involvement").</w:t>
      </w:r>
    </w:p>
    <w:bookmarkEnd w:id="30"/>
    <w:bookmarkStart w:id="31" w:name="X5507b573946b127e64695bb6770b69f4b9a1331"/>
    <w:p>
      <w:pPr>
        <w:pStyle w:val="Heading2"/>
      </w:pPr>
      <w:r>
        <w:t xml:space="preserve">Conclusion: Driving Impact in Vietnam Ho Chi Minh City</w:t>
      </w:r>
    </w:p>
    <w:p>
      <w:pPr>
        <w:pStyle w:val="FirstParagraph"/>
      </w:pPr>
      <w:r>
        <w:t xml:space="preserve">This Marketing Plan positions our Occupational Therapist services as a vital, culturally intelligent solution within the evolving healthcare landscape of Ho Chi Minh City. By addressing unmet needs in stroke recovery, pediatric development, and elderly care through hyper-localized engagement – not generic Western models – we will establish sustainable growth while delivering transformative outcomes for HCMC residents. The success of this Marketing Plan directly translates to a more independent, empowered community across Vietnam Ho Chi Minh City. We are committed to making the Occupational Therapist the cornerstone of functional rehabilitation in Southeast Asia's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Ho Chi Minh City, Vietnam</dc:title>
  <dc:creator/>
  <dc:language>en</dc:language>
  <cp:keywords/>
  <dcterms:created xsi:type="dcterms:W3CDTF">2026-07-24T14:40:56Z</dcterms:created>
  <dcterms:modified xsi:type="dcterms:W3CDTF">2026-07-24T14:40:56Z</dcterms:modified>
</cp:coreProperties>
</file>

<file path=docProps/custom.xml><?xml version="1.0" encoding="utf-8"?>
<Properties xmlns="http://schemas.openxmlformats.org/officeDocument/2006/custom-properties" xmlns:vt="http://schemas.openxmlformats.org/officeDocument/2006/docPropsVTypes"/>
</file>