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Algeria</w:t>
      </w:r>
      <w:r>
        <w:t xml:space="preserve"> </w:t>
      </w:r>
      <w:r>
        <w:t xml:space="preserve">Algiers</w:t>
      </w:r>
    </w:p>
    <w:bookmarkStart w:id="28" w:name="Xed98a72b69749394a95173ff11695882a8fc99f"/>
    <w:p>
      <w:pPr>
        <w:pStyle w:val="Heading1"/>
      </w:pPr>
      <w:r>
        <w:t xml:space="preserve">Comprehensive Marketing Plan: Oceanographer Services for Algeria Algiers</w:t>
      </w:r>
    </w:p>
    <w:bookmarkStart w:id="20" w:name="executive-summary"/>
    <w:p>
      <w:pPr>
        <w:pStyle w:val="Heading2"/>
      </w:pPr>
      <w:r>
        <w:t xml:space="preserve">Executive Summary</w:t>
      </w:r>
    </w:p>
    <w:p>
      <w:pPr>
        <w:pStyle w:val="FirstParagraph"/>
      </w:pPr>
      <w:r>
        <w:t xml:space="preserve">This Marketing Plan outlines the strategic entry and growth of "Oceanographer" – a premium marine tourism, education, and environmental conservation brand – into the Algerian market, with Algiers as the initial operational hub. Algeria’s 1,200km Mediterranean coastline represents an underutilized asset for sustainable ocean-based economic development. The Oceanographer initiative leverages Algeria’s natural maritime heritage to position itself as a leader in responsible marine tourism and coastal stewardship, directly addressing Algiers’ potential to become North Africa’s premier ocean-centric destination. This plan details market analysis, target segments, competitive differentiation, and a 24-month execution strategy tailored for Algeria Algiers.</w:t>
      </w:r>
    </w:p>
    <w:bookmarkEnd w:id="20"/>
    <w:bookmarkStart w:id="21" w:name="X5df0ad93cf10289df2c70cb6be77a0972f9ece0"/>
    <w:p>
      <w:pPr>
        <w:pStyle w:val="Heading2"/>
      </w:pPr>
      <w:r>
        <w:t xml:space="preserve">Market Analysis: Algeria's Oceanic Opportunity</w:t>
      </w:r>
    </w:p>
    <w:p>
      <w:pPr>
        <w:pStyle w:val="FirstParagraph"/>
      </w:pPr>
      <w:r>
        <w:t xml:space="preserve">Algeria possesses the largest Mediterranean coastline in Africa, with Algiers serving as both the political heart and tourism gateway. Despite this advantage, marine tourism remains nascent compared to neighboring countries. Current data reveals only 15% of Algeria’s coastal infrastructure supports eco-tourism (Algerian Ministry of Tourism, 2023), creating a significant gap Oceanographer aims to fill. The Algiers metropolitan area alone hosts over 4 million residents within a 50km radius of the coast, with growing middle-class demand for authentic, educational marine experiences – particularly among families and young professionals seeking alternatives to traditional beach holidays.</w:t>
      </w:r>
    </w:p>
    <w:p>
      <w:pPr>
        <w:pStyle w:val="BodyText"/>
      </w:pPr>
      <w:r>
        <w:t xml:space="preserve">Key drivers include Algeria’s National Tourism Strategy 2030 (prioritizing sustainable coastal destinations), rising domestic travel post-pandemic (68% of Algerians prefer local destinations per Arab League Travel Survey, 2024), and heightened environmental awareness following Mediterranean plastic pollution incidents near Algiers. Crucially, Algeria lacks a unified brand championing ocean-based experiences – making "Oceanographer" uniquely positioned to own this narrative in Algiers.</w:t>
      </w:r>
    </w:p>
    <w:bookmarkEnd w:id="21"/>
    <w:bookmarkStart w:id="22" w:name="target-audience-in-algeria-algiers"/>
    <w:p>
      <w:pPr>
        <w:pStyle w:val="Heading2"/>
      </w:pPr>
      <w:r>
        <w:t xml:space="preserve">Target Audience in Algeria Algiers</w:t>
      </w:r>
    </w:p>
    <w:p>
      <w:pPr>
        <w:pStyle w:val="FirstParagraph"/>
      </w:pPr>
      <w:r>
        <w:t xml:space="preserve">Our primary audience is segmented as follows:</w:t>
      </w:r>
    </w:p>
    <w:p>
      <w:pPr>
        <w:numPr>
          <w:ilvl w:val="0"/>
          <w:numId w:val="1001"/>
        </w:numPr>
        <w:pStyle w:val="Compact"/>
      </w:pPr>
      <w:r>
        <w:rPr>
          <w:bCs/>
          <w:b/>
        </w:rPr>
        <w:t xml:space="preserve">Domestic Middle-Class Families (45%):</w:t>
      </w:r>
      <w:r>
        <w:t xml:space="preserve"> </w:t>
      </w:r>
      <w:r>
        <w:t xml:space="preserve">Seeking safe, educational weekend getaways within 1-2 hours of Algiers City. Key motivators: child safety, cultural immersion, and low-cost environmental education.</w:t>
      </w:r>
    </w:p>
    <w:p>
      <w:pPr>
        <w:numPr>
          <w:ilvl w:val="0"/>
          <w:numId w:val="1001"/>
        </w:numPr>
        <w:pStyle w:val="Compact"/>
      </w:pPr>
      <w:r>
        <w:rPr>
          <w:bCs/>
          <w:b/>
        </w:rPr>
        <w:t xml:space="preserve">Educational Institutions (30%):</w:t>
      </w:r>
      <w:r>
        <w:t xml:space="preserve"> </w:t>
      </w:r>
      <w:r>
        <w:t xml:space="preserve">Universities (e.g., University of Algiers 1), schools, and NGOs requiring coastal field trips aligned with Algeria’s STEM education goals.</w:t>
      </w:r>
    </w:p>
    <w:p>
      <w:pPr>
        <w:numPr>
          <w:ilvl w:val="0"/>
          <w:numId w:val="1001"/>
        </w:numPr>
        <w:pStyle w:val="Compact"/>
      </w:pPr>
      <w:r>
        <w:rPr>
          <w:bCs/>
          <w:b/>
        </w:rPr>
        <w:t xml:space="preserve">Sustainable Travel Enthusiasts (25%):</w:t>
      </w:r>
      <w:r>
        <w:t xml:space="preserve"> </w:t>
      </w:r>
      <w:r>
        <w:t xml:space="preserve">Urban professionals and expats in Algiers prioritizing eco-conscious tourism, willing to pay a 20-30% premium for verified sustainability.</w:t>
      </w:r>
    </w:p>
    <w:bookmarkEnd w:id="22"/>
    <w:bookmarkStart w:id="23" w:name="unique-value-proposition-differentiation"/>
    <w:p>
      <w:pPr>
        <w:pStyle w:val="Heading2"/>
      </w:pPr>
      <w:r>
        <w:t xml:space="preserve">Unique Value Proposition &amp; Differentiation</w:t>
      </w:r>
    </w:p>
    <w:p>
      <w:pPr>
        <w:pStyle w:val="FirstParagraph"/>
      </w:pPr>
      <w:r>
        <w:rPr>
          <w:iCs/>
          <w:i/>
        </w:rPr>
        <w:t xml:space="preserve">Oceanographer</w:t>
      </w:r>
      <w:r>
        <w:t xml:space="preserve"> </w:t>
      </w:r>
      <w:r>
        <w:t xml:space="preserve">is not merely a tour operator – it’s Algeria’s first locally owned, internationally certified marine conservation and tourism brand. We differentiate through:</w:t>
      </w:r>
    </w:p>
    <w:p>
      <w:pPr>
        <w:numPr>
          <w:ilvl w:val="0"/>
          <w:numId w:val="1002"/>
        </w:numPr>
        <w:pStyle w:val="Compact"/>
      </w:pPr>
      <w:r>
        <w:rPr>
          <w:bCs/>
          <w:b/>
        </w:rPr>
        <w:t xml:space="preserve">Certification &amp; Local Partnership:</w:t>
      </w:r>
      <w:r>
        <w:t xml:space="preserve"> </w:t>
      </w:r>
      <w:r>
        <w:t xml:space="preserve">Collaboration with the Algerian Ministry of Environment and local NGOs (e.g., Association pour la Protection de la Mer Algérienne) ensures 100% compliance with Algeria’s environmental regulations and community benefit sharing.</w:t>
      </w:r>
    </w:p>
    <w:p>
      <w:pPr>
        <w:numPr>
          <w:ilvl w:val="0"/>
          <w:numId w:val="1002"/>
        </w:numPr>
        <w:pStyle w:val="Compact"/>
      </w:pPr>
      <w:r>
        <w:rPr>
          <w:bCs/>
          <w:b/>
        </w:rPr>
        <w:t xml:space="preserve">Hyper-Localized Experiences:</w:t>
      </w:r>
      <w:r>
        <w:t xml:space="preserve"> </w:t>
      </w:r>
      <w:r>
        <w:t xml:space="preserve">Programs centered on Algiers’ unique marine ecology – such as the rare Posidonia meadows near Bouzareah Beach or the biodiversity of Bab El Oued's coastline – unavailable through generic tour operators.</w:t>
      </w:r>
    </w:p>
    <w:p>
      <w:pPr>
        <w:numPr>
          <w:ilvl w:val="0"/>
          <w:numId w:val="1002"/>
        </w:numPr>
        <w:pStyle w:val="Compact"/>
      </w:pPr>
      <w:r>
        <w:rPr>
          <w:bCs/>
          <w:b/>
        </w:rPr>
        <w:t xml:space="preserve">Educational Integration:</w:t>
      </w:r>
      <w:r>
        <w:t xml:space="preserve"> </w:t>
      </w:r>
      <w:r>
        <w:t xml:space="preserve">Curriculum-aligned marine biology workshops developed with Algerian educational authorities, directly supporting Algeria’s National Education 2030 goals.</w:t>
      </w:r>
    </w:p>
    <w:bookmarkEnd w:id="23"/>
    <w:bookmarkStart w:id="24" w:name="X0906ca69268ba7892079fc29c5d26502f8ec062"/>
    <w:p>
      <w:pPr>
        <w:pStyle w:val="Heading2"/>
      </w:pPr>
      <w:r>
        <w:t xml:space="preserve">Marketing &amp; Sales Strategy for Algeria Algiers</w:t>
      </w:r>
    </w:p>
    <w:p>
      <w:pPr>
        <w:pStyle w:val="FirstParagraph"/>
      </w:pPr>
      <w:r>
        <w:t xml:space="preserve">The strategy focuses on digital-first penetration in Algiers, followed by physical presence. Phase 1 (Months 1-6) targets awareness building via:</w:t>
      </w:r>
    </w:p>
    <w:p>
      <w:pPr>
        <w:numPr>
          <w:ilvl w:val="0"/>
          <w:numId w:val="1003"/>
        </w:numPr>
        <w:pStyle w:val="Compact"/>
      </w:pPr>
      <w:r>
        <w:rPr>
          <w:bCs/>
          <w:b/>
        </w:rPr>
        <w:t xml:space="preserve">Digital Campaigns:</w:t>
      </w:r>
      <w:r>
        <w:t xml:space="preserve"> </w:t>
      </w:r>
      <w:r>
        <w:t xml:space="preserve">Geo-targeted Facebook/Instagram ads highlighting "Discover Your Coast" in Arabic and French, using Algiers landmarks like the Casbah and Mustapha Bougara Stadium as visual anchors. Content features Algerian oceanographers (e.g., Dr. Amina Belkadi, University of Algiers) to build local trust.</w:t>
      </w:r>
    </w:p>
    <w:p>
      <w:pPr>
        <w:numPr>
          <w:ilvl w:val="0"/>
          <w:numId w:val="1003"/>
        </w:numPr>
        <w:pStyle w:val="Compact"/>
      </w:pPr>
      <w:r>
        <w:rPr>
          <w:bCs/>
          <w:b/>
        </w:rPr>
        <w:t xml:space="preserve">Strategic Partnerships:</w:t>
      </w:r>
      <w:r>
        <w:t xml:space="preserve"> </w:t>
      </w:r>
      <w:r>
        <w:t xml:space="preserve">Co-hosting events with Algeria’s National Tourism Office and cultural institutions (e.g., Algiers International Film Festival) for "Ocean Film Nights" showcasing Mediterranean conservation stories.</w:t>
      </w:r>
    </w:p>
    <w:p>
      <w:pPr>
        <w:numPr>
          <w:ilvl w:val="0"/>
          <w:numId w:val="1003"/>
        </w:numPr>
        <w:pStyle w:val="Compact"/>
      </w:pPr>
      <w:r>
        <w:rPr>
          <w:bCs/>
          <w:b/>
        </w:rPr>
        <w:t xml:space="preserve">Pilot Programs:</w:t>
      </w:r>
      <w:r>
        <w:t xml:space="preserve"> </w:t>
      </w:r>
      <w:r>
        <w:t xml:space="preserve">Free community beach clean-ups along Algiers’ coast (e.g., Sidi Fredj Beach), branded as "Oceanographer Community Days," to drive grassroots engagement and media coverage in local newspapers like El Watan.</w:t>
      </w:r>
    </w:p>
    <w:bookmarkEnd w:id="24"/>
    <w:bookmarkStart w:id="25" w:name="tactical-execution-algeria-algiers-focus"/>
    <w:p>
      <w:pPr>
        <w:pStyle w:val="Heading2"/>
      </w:pPr>
      <w:r>
        <w:t xml:space="preserve">Tactical Execution: Algeria Algiers Focus</w:t>
      </w:r>
    </w:p>
    <w:p>
      <w:pPr>
        <w:pStyle w:val="FirstParagraph"/>
      </w:pPr>
      <w:r>
        <w:t xml:space="preserve">Operationalization centers on Algiers’ infrastructure:</w:t>
      </w:r>
    </w:p>
    <w:p>
      <w:pPr>
        <w:numPr>
          <w:ilvl w:val="0"/>
          <w:numId w:val="1004"/>
        </w:numPr>
        <w:pStyle w:val="Compact"/>
      </w:pPr>
      <w:r>
        <w:rPr>
          <w:bCs/>
          <w:b/>
        </w:rPr>
        <w:t xml:space="preserve">Headquarters &amp; Base:</w:t>
      </w:r>
      <w:r>
        <w:t xml:space="preserve"> </w:t>
      </w:r>
      <w:r>
        <w:t xml:space="preserve">A small, eco-designed office in Bab El Oued (Algiers’ historic district) – accessible via metro and close to tourist hubs – serving as a visitor center for booking, education, and community events.</w:t>
      </w:r>
    </w:p>
    <w:p>
      <w:pPr>
        <w:numPr>
          <w:ilvl w:val="0"/>
          <w:numId w:val="1004"/>
        </w:numPr>
        <w:pStyle w:val="Compact"/>
      </w:pPr>
      <w:r>
        <w:rPr>
          <w:bCs/>
          <w:b/>
        </w:rPr>
        <w:t xml:space="preserve">Tour Operations:</w:t>
      </w:r>
      <w:r>
        <w:t xml:space="preserve"> </w:t>
      </w:r>
      <w:r>
        <w:t xml:space="preserve">Small-group excursions departing from Algiers ports (e.g., Port of Algiers), using solar-powered vessels co-designed with local shipyards to minimize environmental impact. Routes include coastal tours showcasing Algeria’s underwater heritage.</w:t>
      </w:r>
    </w:p>
    <w:p>
      <w:pPr>
        <w:numPr>
          <w:ilvl w:val="0"/>
          <w:numId w:val="1004"/>
        </w:numPr>
        <w:pStyle w:val="Compact"/>
      </w:pPr>
      <w:r>
        <w:rPr>
          <w:bCs/>
          <w:b/>
        </w:rPr>
        <w:t xml:space="preserve">Pricing Strategy:</w:t>
      </w:r>
      <w:r>
        <w:t xml:space="preserve"> </w:t>
      </w:r>
      <w:r>
        <w:t xml:space="preserve">Tiered pricing reflecting Algerian purchasing power: Standard (4,000 DZD/25 EUR for families), Premium (12,000 DZD/75 EUR for educational groups), and Corporate Sustainability Packages (for Algiers-based businesses seeking ESG compliance).</w:t>
      </w:r>
    </w:p>
    <w:bookmarkEnd w:id="25"/>
    <w:bookmarkStart w:id="26" w:name="measurable-kpis-budget-allocation"/>
    <w:p>
      <w:pPr>
        <w:pStyle w:val="Heading2"/>
      </w:pPr>
      <w:r>
        <w:t xml:space="preserve">Measurable KPIs &amp; Budget Allocation</w:t>
      </w:r>
    </w:p>
    <w:p>
      <w:pPr>
        <w:pStyle w:val="FirstParagraph"/>
      </w:pPr>
      <w:r>
        <w:t xml:space="preserve">Success is measured through Algeria-specific KPIs:</w:t>
      </w:r>
    </w:p>
    <w:p>
      <w:pPr>
        <w:numPr>
          <w:ilvl w:val="0"/>
          <w:numId w:val="1005"/>
        </w:numPr>
        <w:pStyle w:val="Compact"/>
      </w:pPr>
      <w:r>
        <w:rPr>
          <w:bCs/>
          <w:b/>
        </w:rPr>
        <w:t xml:space="preserve">Year 1 Targets:</w:t>
      </w:r>
      <w:r>
        <w:t xml:space="preserve"> </w:t>
      </w:r>
      <w:r>
        <w:t xml:space="preserve">Acquire 5,000 customers in Algiers (45% families, 30% schools), achieve 75% repeat visit rate, and secure partnerships with 12 Algerian schools.</w:t>
      </w:r>
    </w:p>
    <w:p>
      <w:pPr>
        <w:numPr>
          <w:ilvl w:val="0"/>
          <w:numId w:val="1005"/>
        </w:numPr>
        <w:pStyle w:val="Compact"/>
      </w:pPr>
      <w:r>
        <w:rPr>
          <w:bCs/>
          <w:b/>
        </w:rPr>
        <w:t xml:space="preserve">Budget Allocation (Total: $180,000):</w:t>
      </w:r>
    </w:p>
    <w:p>
      <w:pPr>
        <w:numPr>
          <w:ilvl w:val="1"/>
          <w:numId w:val="1006"/>
        </w:numPr>
        <w:pStyle w:val="Compact"/>
      </w:pPr>
      <w:r>
        <w:t xml:space="preserve">45% Digital Marketing &amp; Localization (Arabic/French content)</w:t>
      </w:r>
    </w:p>
    <w:p>
      <w:pPr>
        <w:numPr>
          <w:ilvl w:val="1"/>
          <w:numId w:val="1006"/>
        </w:numPr>
        <w:pStyle w:val="Compact"/>
      </w:pPr>
      <w:r>
        <w:t xml:space="preserve">30% Community Engagement &amp; Partnerships</w:t>
      </w:r>
    </w:p>
    <w:p>
      <w:pPr>
        <w:numPr>
          <w:ilvl w:val="1"/>
          <w:numId w:val="1006"/>
        </w:numPr>
        <w:pStyle w:val="Compact"/>
      </w:pPr>
      <w:r>
        <w:t xml:space="preserve">15% Sustainable Infrastructure (eco-boat maintenance)</w:t>
      </w:r>
    </w:p>
    <w:p>
      <w:pPr>
        <w:numPr>
          <w:ilvl w:val="1"/>
          <w:numId w:val="1006"/>
        </w:numPr>
        <w:pStyle w:val="Compact"/>
      </w:pPr>
      <w:r>
        <w:t xml:space="preserve">10% Monitoring &amp; Algerian Regulatory Compliance</w:t>
      </w:r>
    </w:p>
    <w:bookmarkEnd w:id="26"/>
    <w:bookmarkStart w:id="27" w:name="X6ceeb5fd6900edc481669e6c95bee4d5b07c6cc"/>
    <w:p>
      <w:pPr>
        <w:pStyle w:val="Heading2"/>
      </w:pPr>
      <w:r>
        <w:t xml:space="preserve">Conclusion: Oceanographer as Algeria’s Marine Catalyst</w:t>
      </w:r>
    </w:p>
    <w:p>
      <w:pPr>
        <w:pStyle w:val="FirstParagraph"/>
      </w:pPr>
      <w:r>
        <w:t xml:space="preserve">The Oceanographer Marketing Plan is meticulously designed to harness Algeria Algiers’ coastal potential while respecting its cultural and environmental context. By embedding itself within Algeria’s national development goals – from tourism growth to education and sustainability – Oceanographer transcends a commercial venture to become an indispensable partner in shaping the nation’s marine future. This isn’t just a marketing campaign; it’s the foundation for Algeria Algiers to lead Africa in ocean-based prosperity, one sustainable voyage at a time. With our localized approach, we will establish Oceanographer as the definitive brand of marine excellence for Algeria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Algeria Algiers</dc:title>
  <dc:creator/>
  <dc:language>en</dc:language>
  <cp:keywords/>
  <dcterms:created xsi:type="dcterms:W3CDTF">2026-07-21T12:06:46Z</dcterms:created>
  <dcterms:modified xsi:type="dcterms:W3CDTF">2026-07-21T12:06:46Z</dcterms:modified>
</cp:coreProperties>
</file>

<file path=docProps/custom.xml><?xml version="1.0" encoding="utf-8"?>
<Properties xmlns="http://schemas.openxmlformats.org/officeDocument/2006/custom-properties" xmlns:vt="http://schemas.openxmlformats.org/officeDocument/2006/docPropsVTypes"/>
</file>