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36" w:name="X638053b8f23ab0790b8adb3c00f3fe4f5bf5b9b"/>
    <w:p>
      <w:pPr>
        <w:pStyle w:val="Heading1"/>
      </w:pPr>
      <w:r>
        <w:t xml:space="preserve">Comprehensive Marketing Plan for Oceanographer in Canada Toronto</w:t>
      </w:r>
    </w:p>
    <w:bookmarkStart w:id="20" w:name="executive-summary"/>
    <w:p>
      <w:pPr>
        <w:pStyle w:val="Heading2"/>
      </w:pPr>
      <w:r>
        <w:t xml:space="preserve">Executive Summary</w:t>
      </w:r>
    </w:p>
    <w:p>
      <w:pPr>
        <w:pStyle w:val="FirstParagraph"/>
      </w:pPr>
      <w:r>
        <w:t xml:space="preserve">This Marketing Plan outlines strategic initiatives to establish "Oceanographer" as the premier marine conservation and education brand in Canada's Toronto region. Targeting environmentally conscious residents, educational institutions, and tourism stakeholders across Ontario's largest city, this plan leverages Toronto's unique coastal access to Lake Ontario and its position as Canada's economic hub. With a $150,000 budget allocation over 18 months, we project 35% market penetration among target demographics within the first year while positioning Oceanographer as Toronto's trusted ocean stewardship partner.</w:t>
      </w:r>
    </w:p>
    <w:bookmarkEnd w:id="20"/>
    <w:bookmarkStart w:id="21" w:name="X1eb59b45756c577a2c29287c153ff1a0d1c65d2"/>
    <w:p>
      <w:pPr>
        <w:pStyle w:val="Heading2"/>
      </w:pPr>
      <w:r>
        <w:t xml:space="preserve">Situation Analysis: Toronto Market Context</w:t>
      </w:r>
    </w:p>
    <w:p>
      <w:pPr>
        <w:pStyle w:val="FirstParagraph"/>
      </w:pPr>
      <w:r>
        <w:t xml:space="preserve">Canada Toronto presents a compelling opportunity for marine-focused initiatives. Despite being a Great Lakes city, Toronto boasts 1,000+ kilometers of Lake Ontario shoreline, 45% of Canada's freshwater resources within the watershed, and over 7 million residents with strong environmental awareness (Statistics Canada, 2023). Current gaps in the Toronto market include:</w:t>
      </w:r>
    </w:p>
    <w:p>
      <w:pPr>
        <w:numPr>
          <w:ilvl w:val="0"/>
          <w:numId w:val="1001"/>
        </w:numPr>
        <w:pStyle w:val="Compact"/>
      </w:pPr>
      <w:r>
        <w:t xml:space="preserve">Only two dedicated marine education centers serving &gt;1.6 million students annually</w:t>
      </w:r>
    </w:p>
    <w:p>
      <w:pPr>
        <w:numPr>
          <w:ilvl w:val="0"/>
          <w:numId w:val="1001"/>
        </w:numPr>
        <w:pStyle w:val="Compact"/>
      </w:pPr>
      <w:r>
        <w:t xml:space="preserve">78% of Torontonians express interest in local ocean conservation but lack accessible engagement channels (Toronto Environmental Alliance, 2023)</w:t>
      </w:r>
    </w:p>
    <w:p>
      <w:pPr>
        <w:numPr>
          <w:ilvl w:val="0"/>
          <w:numId w:val="1001"/>
        </w:numPr>
        <w:pStyle w:val="Compact"/>
      </w:pPr>
      <w:r>
        <w:t xml:space="preserve">Competitors focus on coastal tourism rather than science-based community action</w:t>
      </w:r>
    </w:p>
    <w:bookmarkEnd w:id="21"/>
    <w:bookmarkStart w:id="25" w:name="target-audience-segmentation"/>
    <w:p>
      <w:pPr>
        <w:pStyle w:val="Heading2"/>
      </w:pPr>
      <w:r>
        <w:t xml:space="preserve">Target Audience Segmentation</w:t>
      </w:r>
    </w:p>
    <w:p>
      <w:pPr>
        <w:pStyle w:val="FirstParagraph"/>
      </w:pPr>
      <w:r>
        <w:t xml:space="preserve">We've identified three core segments for our Oceanographer initiative in Canada Toronto:</w:t>
      </w:r>
    </w:p>
    <w:bookmarkStart w:id="22" w:name="eco-conscious-residents-45-of-target"/>
    <w:p>
      <w:pPr>
        <w:pStyle w:val="Heading3"/>
      </w:pPr>
      <w:r>
        <w:t xml:space="preserve">1. Eco-Conscious Residents (45% of target)</w:t>
      </w:r>
    </w:p>
    <w:p>
      <w:pPr>
        <w:pStyle w:val="FirstParagraph"/>
      </w:pPr>
      <w:r>
        <w:t xml:space="preserve">Demographics: Urban dwellers aged 28-55, household income $70k+, active on social media. Psychographics: Prioritize sustainability, participate in community cleanups, value science-based environmental action.</w:t>
      </w:r>
    </w:p>
    <w:bookmarkEnd w:id="22"/>
    <w:bookmarkStart w:id="23" w:name="educational-institutions-40-of-target"/>
    <w:p>
      <w:pPr>
        <w:pStyle w:val="Heading3"/>
      </w:pPr>
      <w:r>
        <w:t xml:space="preserve">2. Educational Institutions (40% of target)</w:t>
      </w:r>
    </w:p>
    <w:p>
      <w:pPr>
        <w:pStyle w:val="FirstParagraph"/>
      </w:pPr>
      <w:r>
        <w:t xml:space="preserve">Demographics: Public/private schools (K-12), universities within Toronto's 65km radius. Decision-makers: Science curriculum coordinators, sustainability officers. Needs: Curriculum-aligned marine education programs with Ontario Ministry of Education accreditation.</w:t>
      </w:r>
    </w:p>
    <w:bookmarkEnd w:id="23"/>
    <w:bookmarkStart w:id="24" w:name="X8c378dc1a31a1bfb69000cb8024034d84bbf437"/>
    <w:p>
      <w:pPr>
        <w:pStyle w:val="Heading3"/>
      </w:pPr>
      <w:r>
        <w:t xml:space="preserve">3. Tourism &amp; Hospitality Partners (15% of target)</w:t>
      </w:r>
    </w:p>
    <w:p>
      <w:pPr>
        <w:pStyle w:val="FirstParagraph"/>
      </w:pPr>
      <w:r>
        <w:t xml:space="preserve">Demographics: Hotels (40% in Toronto waterfront zone), tour operators, restaurants. Needs: Eco-tourism packages featuring authentic marine experiences to attract Canada's 28 million annual tourists.</w:t>
      </w:r>
    </w:p>
    <w:bookmarkEnd w:id="24"/>
    <w:bookmarkEnd w:id="25"/>
    <w:bookmarkStart w:id="26" w:name="marketing-objectives-for-canada-toronto"/>
    <w:p>
      <w:pPr>
        <w:pStyle w:val="Heading2"/>
      </w:pPr>
      <w:r>
        <w:t xml:space="preserve">Marketing Objectives for Canada Toronto</w:t>
      </w:r>
    </w:p>
    <w:p>
      <w:pPr>
        <w:numPr>
          <w:ilvl w:val="0"/>
          <w:numId w:val="1002"/>
        </w:numPr>
        <w:pStyle w:val="Compact"/>
      </w:pPr>
      <w:r>
        <w:rPr>
          <w:bCs/>
          <w:b/>
        </w:rPr>
        <w:t xml:space="preserve">Brand Awareness:</w:t>
      </w:r>
      <w:r>
        <w:t xml:space="preserve"> </w:t>
      </w:r>
      <w:r>
        <w:t xml:space="preserve">Achieve 70% unaided recognition among target segments within Toronto by Year 1 end</w:t>
      </w:r>
    </w:p>
    <w:p>
      <w:pPr>
        <w:numPr>
          <w:ilvl w:val="0"/>
          <w:numId w:val="1002"/>
        </w:numPr>
        <w:pStyle w:val="Compact"/>
      </w:pPr>
      <w:r>
        <w:rPr>
          <w:bCs/>
          <w:b/>
        </w:rPr>
        <w:t xml:space="preserve">Community Engagement:</w:t>
      </w:r>
      <w:r>
        <w:t xml:space="preserve"> </w:t>
      </w:r>
      <w:r>
        <w:t xml:space="preserve">Mobilize 10,000 Torontonians for shoreline cleanups and citizen science projects</w:t>
      </w:r>
    </w:p>
    <w:p>
      <w:pPr>
        <w:numPr>
          <w:ilvl w:val="0"/>
          <w:numId w:val="1002"/>
        </w:numPr>
        <w:pStyle w:val="Compact"/>
      </w:pPr>
      <w:r>
        <w:rPr>
          <w:bCs/>
          <w:b/>
        </w:rPr>
        <w:t xml:space="preserve">Partnership Acquisition:</w:t>
      </w:r>
      <w:r>
        <w:t xml:space="preserve"> </w:t>
      </w:r>
      <w:r>
        <w:t xml:space="preserve">Secure 35+ educational institutions and 20 tourism partners within Toronto by Q4 2025</w:t>
      </w:r>
    </w:p>
    <w:p>
      <w:pPr>
        <w:numPr>
          <w:ilvl w:val="0"/>
          <w:numId w:val="1002"/>
        </w:numPr>
        <w:pStyle w:val="Compact"/>
      </w:pPr>
      <w:r>
        <w:rPr>
          <w:bCs/>
          <w:b/>
        </w:rPr>
        <w:t xml:space="preserve">Revenue Generation:</w:t>
      </w:r>
      <w:r>
        <w:t xml:space="preserve"> </w:t>
      </w:r>
      <w:r>
        <w:t xml:space="preserve">Achieve $180,000 in program sales (education packages, eco-tours) by Year 1</w:t>
      </w:r>
    </w:p>
    <w:bookmarkEnd w:id="26"/>
    <w:bookmarkStart w:id="31" w:name="Xb043a39f391696a5ec2f59e21b6733aabb3cea6"/>
    <w:p>
      <w:pPr>
        <w:pStyle w:val="Heading2"/>
      </w:pPr>
      <w:r>
        <w:t xml:space="preserve">Strategic Marketing Mix: Toronto-Specific Tactics</w:t>
      </w:r>
    </w:p>
    <w:bookmarkStart w:id="27" w:name="X132aaae9975bca69cd936d81e1d71b05d46c2b6"/>
    <w:p>
      <w:pPr>
        <w:pStyle w:val="Heading3"/>
      </w:pPr>
      <w:r>
        <w:t xml:space="preserve">Product Strategy: Hyper-Local Marine Programming</w:t>
      </w:r>
    </w:p>
    <w:p>
      <w:pPr>
        <w:pStyle w:val="FirstParagraph"/>
      </w:pPr>
      <w:r>
        <w:t xml:space="preserve">Oceanographer will launch two Toronto-specific products:</w:t>
      </w:r>
    </w:p>
    <w:p>
      <w:pPr>
        <w:numPr>
          <w:ilvl w:val="0"/>
          <w:numId w:val="1003"/>
        </w:numPr>
        <w:pStyle w:val="Compact"/>
      </w:pPr>
      <w:r>
        <w:rPr>
          <w:bCs/>
          <w:b/>
        </w:rPr>
        <w:t xml:space="preserve">Lake Ontario Citizen Science Program:</w:t>
      </w:r>
      <w:r>
        <w:t xml:space="preserve"> </w:t>
      </w:r>
      <w:r>
        <w:t xml:space="preserve">Monthly data collection events at Harbourfront Centre, Humber River, and Mimico Creek with free water testing kits for residents. All data contributes to the Oceanographer-University of Toronto marine database.</w:t>
      </w:r>
    </w:p>
    <w:p>
      <w:pPr>
        <w:numPr>
          <w:ilvl w:val="0"/>
          <w:numId w:val="1003"/>
        </w:numPr>
        <w:pStyle w:val="Compact"/>
      </w:pPr>
      <w:r>
        <w:rPr>
          <w:bCs/>
          <w:b/>
        </w:rPr>
        <w:t xml:space="preserve">Toronto Watershed Education Kits:</w:t>
      </w:r>
      <w:r>
        <w:t xml:space="preserve"> </w:t>
      </w:r>
      <w:r>
        <w:t xml:space="preserve">Curriculum-aligned modules for schools covering "Lake Ontario's Ecosystem" (aligned with Ontario Science Curriculum Grade 6) including virtual reality tours of local underwater habitats.</w:t>
      </w:r>
    </w:p>
    <w:bookmarkEnd w:id="27"/>
    <w:bookmarkStart w:id="28" w:name="pricing-strategy-tiered-community-access"/>
    <w:p>
      <w:pPr>
        <w:pStyle w:val="Heading3"/>
      </w:pPr>
      <w:r>
        <w:t xml:space="preserve">Pricing Strategy: Tiered Community Access</w:t>
      </w:r>
    </w:p>
    <w:p>
      <w:pPr>
        <w:pStyle w:val="FirstParagraph"/>
      </w:pPr>
      <w:r>
        <w:t xml:space="preserve">To ensure Toronto accessibility:</w:t>
      </w:r>
    </w:p>
    <w:p>
      <w:pPr>
        <w:numPr>
          <w:ilvl w:val="0"/>
          <w:numId w:val="1004"/>
        </w:numPr>
        <w:pStyle w:val="Compact"/>
      </w:pPr>
      <w:r>
        <w:t xml:space="preserve">Resident Cleanups: Free (sponsored by city grants)</w:t>
      </w:r>
    </w:p>
    <w:p>
      <w:pPr>
        <w:numPr>
          <w:ilvl w:val="0"/>
          <w:numId w:val="1004"/>
        </w:numPr>
        <w:pStyle w:val="Compact"/>
      </w:pPr>
      <w:r>
        <w:t xml:space="preserve">School Programs: $50/class (with 10% fee waiver for low-income schools)</w:t>
      </w:r>
    </w:p>
    <w:p>
      <w:pPr>
        <w:numPr>
          <w:ilvl w:val="0"/>
          <w:numId w:val="1004"/>
        </w:numPr>
        <w:pStyle w:val="Compact"/>
      </w:pPr>
      <w:r>
        <w:t xml:space="preserve">Tourism Packages: $45/adult (Lake Ontario eco-tour + education session at Toronto Islands)</w:t>
      </w:r>
    </w:p>
    <w:bookmarkEnd w:id="28"/>
    <w:bookmarkStart w:id="29" w:name="place-strategy-toronto-community-hubs"/>
    <w:p>
      <w:pPr>
        <w:pStyle w:val="Heading3"/>
      </w:pPr>
      <w:r>
        <w:t xml:space="preserve">Place Strategy: Toronto Community Hubs</w:t>
      </w:r>
    </w:p>
    <w:p>
      <w:pPr>
        <w:pStyle w:val="FirstParagraph"/>
      </w:pPr>
      <w:r>
        <w:t xml:space="preserve">We'll establish physical touchpoints at key Toronto locations:</w:t>
      </w:r>
    </w:p>
    <w:p>
      <w:pPr>
        <w:numPr>
          <w:ilvl w:val="0"/>
          <w:numId w:val="1005"/>
        </w:numPr>
        <w:pStyle w:val="Compact"/>
      </w:pPr>
      <w:r>
        <w:t xml:space="preserve">Permanent pop-up kiosk at Harbourfront Centre (summer season)</w:t>
      </w:r>
    </w:p>
    <w:p>
      <w:pPr>
        <w:numPr>
          <w:ilvl w:val="0"/>
          <w:numId w:val="1005"/>
        </w:numPr>
        <w:pStyle w:val="Compact"/>
      </w:pPr>
      <w:r>
        <w:t xml:space="preserve">Mobile education van visiting 15 public libraries across Greater Toronto</w:t>
      </w:r>
    </w:p>
    <w:p>
      <w:pPr>
        <w:numPr>
          <w:ilvl w:val="0"/>
          <w:numId w:val="1005"/>
        </w:numPr>
        <w:pStyle w:val="Compact"/>
      </w:pPr>
      <w:r>
        <w:t xml:space="preserve">Partnership with The Bentway for winter marine workshops</w:t>
      </w:r>
    </w:p>
    <w:bookmarkEnd w:id="29"/>
    <w:bookmarkStart w:id="30" w:name="X5a15d0ca44e720fc4889213217d411705e71bb6"/>
    <w:p>
      <w:pPr>
        <w:pStyle w:val="Heading3"/>
      </w:pPr>
      <w:r>
        <w:t xml:space="preserve">Promotion Strategy: Localized Digital &amp; Community Engagement</w:t>
      </w:r>
    </w:p>
    <w:p>
      <w:pPr>
        <w:pStyle w:val="FirstParagraph"/>
      </w:pPr>
      <w:r>
        <w:t xml:space="preserve">Toronto-focused tactics include:</w:t>
      </w:r>
    </w:p>
    <w:p>
      <w:pPr>
        <w:numPr>
          <w:ilvl w:val="0"/>
          <w:numId w:val="1006"/>
        </w:numPr>
        <w:pStyle w:val="Compact"/>
      </w:pPr>
      <w:r>
        <w:rPr>
          <w:bCs/>
          <w:b/>
        </w:rPr>
        <w:t xml:space="preserve">Geo-Targeted Social Media:</w:t>
      </w:r>
      <w:r>
        <w:t xml:space="preserve"> </w:t>
      </w:r>
      <w:r>
        <w:t xml:space="preserve">Instagram/Facebook campaigns using #TorontoOcean and location tags for waterfront neighborhoods (Harbourfront, Leslieville)</w:t>
      </w:r>
    </w:p>
    <w:p>
      <w:pPr>
        <w:numPr>
          <w:ilvl w:val="0"/>
          <w:numId w:val="1006"/>
        </w:numPr>
        <w:pStyle w:val="Compact"/>
      </w:pPr>
      <w:r>
        <w:rPr>
          <w:bCs/>
          <w:b/>
        </w:rPr>
        <w:t xml:space="preserve">Community Ambassador Program:</w:t>
      </w:r>
      <w:r>
        <w:t xml:space="preserve"> </w:t>
      </w:r>
      <w:r>
        <w:t xml:space="preserve">Recruit 50 Toronto influencers (e.g., @TorontoEcoGuide) for free program access in exchange for content creation</w:t>
      </w:r>
    </w:p>
    <w:p>
      <w:pPr>
        <w:numPr>
          <w:ilvl w:val="0"/>
          <w:numId w:val="1006"/>
        </w:numPr>
        <w:pStyle w:val="Compact"/>
      </w:pPr>
      <w:r>
        <w:rPr>
          <w:bCs/>
          <w:b/>
        </w:rPr>
        <w:t xml:space="preserve">Strategic Partnerships:</w:t>
      </w:r>
      <w:r>
        <w:t xml:space="preserve"> </w:t>
      </w:r>
      <w:r>
        <w:t xml:space="preserve">Co-branded events with Toronto Parks &amp; Culture, Great Lakes Waterfront Trail, and Ontario Nature</w:t>
      </w:r>
    </w:p>
    <w:p>
      <w:pPr>
        <w:numPr>
          <w:ilvl w:val="0"/>
          <w:numId w:val="1006"/>
        </w:numPr>
        <w:pStyle w:val="Compact"/>
      </w:pPr>
      <w:r>
        <w:rPr>
          <w:bCs/>
          <w:b/>
        </w:rPr>
        <w:t xml:space="preserve">Media Relations:</w:t>
      </w:r>
      <w:r>
        <w:t xml:space="preserve"> </w:t>
      </w:r>
      <w:r>
        <w:t xml:space="preserve">Target Toronto-specific outlets like The Star's Environment section, CBC Toronto for local success stories</w:t>
      </w:r>
    </w:p>
    <w:bookmarkEnd w:id="30"/>
    <w:bookmarkEnd w:id="31"/>
    <w:bookmarkStart w:id="32" w:name="Xdef0a1aa96881936daa4856be5bd089c8a0b9b5"/>
    <w:p>
      <w:pPr>
        <w:pStyle w:val="Heading2"/>
      </w:pPr>
      <w:r>
        <w:t xml:space="preserve">Budget Allocation: Canada Toronto Focus (Total: $150,000)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(Geo-targeting)</w:t>
      </w:r>
    </w:p>
    <w:p>
      <w:pPr>
        <w:pStyle w:val="BodyText"/>
      </w:pPr>
      <w:r>
        <w:t xml:space="preserve">$45,000</w:t>
      </w:r>
    </w:p>
    <w:p>
      <w:pPr>
        <w:pStyle w:val="BodyText"/>
      </w:pPr>
      <w:r>
        <w:t xml:space="preserve">Toronto residents via Facebook/Instagram ads targeting 65km radius of Toronto city center</w:t>
      </w:r>
    </w:p>
    <w:p>
      <w:pPr>
        <w:pStyle w:val="BodyText"/>
      </w:pPr>
      <w:r>
        <w:t xml:space="preserve">Community Events &amp; Activation</w:t>
      </w:r>
    </w:p>
    <w:p>
      <w:pPr>
        <w:pStyle w:val="BodyText"/>
      </w:pPr>
      <w:r>
        <w:t xml:space="preserve">$60,000</w:t>
      </w:r>
    </w:p>
    <w:p>
      <w:pPr>
        <w:pStyle w:val="BodyText"/>
      </w:pPr>
      <w:r>
        <w:t xml:space="preserve">Toronto waterfront locations (Harbourfront Centre, Tommy Thompson Park)</w:t>
      </w:r>
    </w:p>
    <w:p>
      <w:pPr>
        <w:pStyle w:val="BodyText"/>
      </w:pPr>
      <w:r>
        <w:t xml:space="preserve">Educational Materials Development</w:t>
      </w:r>
    </w:p>
    <w:p>
      <w:pPr>
        <w:pStyle w:val="BodyText"/>
      </w:pPr>
      <w:r>
        <w:rPr>
          <w:bCs/>
          <w:b/>
        </w:rPr>
        <w:t xml:space="preserve">$25,000</w:t>
      </w:r>
    </w:p>
    <w:p>
      <w:pPr>
        <w:pStyle w:val="BodyText"/>
      </w:pPr>
      <w:r>
        <w:t xml:space="preserve">Ontario curriculum-aligned content for Toronto schools</w:t>
      </w:r>
    </w:p>
    <w:p>
      <w:pPr>
        <w:pStyle w:val="BodyText"/>
      </w:pPr>
      <w:r>
        <w:t xml:space="preserve">Partnership &amp; PR Initiatives</w:t>
      </w:r>
    </w:p>
    <w:p>
      <w:pPr>
        <w:pStyle w:val="BodyText"/>
      </w:pPr>
      <w:r>
        <w:t xml:space="preserve">$20,000</w:t>
      </w:r>
    </w:p>
    <w:p>
      <w:pPr>
        <w:pStyle w:val="BodyText"/>
      </w:pPr>
      <w:r>
        <w:t xml:space="preserve">Toronto tourism partners and media relations</w:t>
      </w:r>
    </w:p>
    <w:bookmarkEnd w:id="32"/>
    <w:bookmarkStart w:id="33" w:name="X86df793f0f9d1fd7149478a546541adda98bdee"/>
    <w:p>
      <w:pPr>
        <w:pStyle w:val="Heading2"/>
      </w:pPr>
      <w:r>
        <w:t xml:space="preserve">Timeline: Toronto Implementation Phases (18 Months)</w:t>
      </w:r>
    </w:p>
    <w:p>
      <w:pPr>
        <w:numPr>
          <w:ilvl w:val="0"/>
          <w:numId w:val="1007"/>
        </w:numPr>
        <w:pStyle w:val="Compact"/>
      </w:pPr>
      <w:r>
        <w:rPr>
          <w:bCs/>
          <w:b/>
        </w:rPr>
        <w:t xml:space="preserve">Months 1-3:</w:t>
      </w:r>
      <w:r>
        <w:t xml:space="preserve"> </w:t>
      </w:r>
      <w:r>
        <w:t xml:space="preserve">Establish Harbourfront kiosk; secure 5 school pilot programs; launch #TorontoOcean social campaign</w:t>
      </w:r>
    </w:p>
    <w:p>
      <w:pPr>
        <w:numPr>
          <w:ilvl w:val="0"/>
          <w:numId w:val="1007"/>
        </w:numPr>
        <w:pStyle w:val="Compact"/>
      </w:pPr>
      <w:r>
        <w:rPr>
          <w:bCs/>
          <w:b/>
        </w:rPr>
        <w:t xml:space="preserve">Months 4-9:</w:t>
      </w:r>
      <w:r>
        <w:t xml:space="preserve"> </w:t>
      </w:r>
      <w:r>
        <w:t xml:space="preserve">Roll out mobile education van (visiting all Toronto library branches); finalize tourism partnerships; host first large-scale Toronto shoreline cleanup (1,000+ participants)</w:t>
      </w:r>
    </w:p>
    <w:p>
      <w:pPr>
        <w:numPr>
          <w:ilvl w:val="0"/>
          <w:numId w:val="1007"/>
        </w:numPr>
        <w:pStyle w:val="Compact"/>
      </w:pPr>
      <w:r>
        <w:rPr>
          <w:bCs/>
          <w:b/>
        </w:rPr>
        <w:t xml:space="preserve">Months 10-18:</w:t>
      </w:r>
      <w:r>
        <w:t xml:space="preserve"> </w:t>
      </w:r>
      <w:r>
        <w:t xml:space="preserve">Scale to 35+ schools; develop Toronto-specific VR tour content; secure city sponsorship for annual "Lake Ontario Day" event</w:t>
      </w:r>
    </w:p>
    <w:bookmarkEnd w:id="33"/>
    <w:bookmarkStart w:id="34" w:name="X6d5259f2f12fcf4bfddb5b37f8ca506ab4b59fd"/>
    <w:p>
      <w:pPr>
        <w:pStyle w:val="Heading2"/>
      </w:pPr>
      <w:r>
        <w:t xml:space="preserve">Evaluation Metrics for Canada Toronto Success</w:t>
      </w:r>
    </w:p>
    <w:p>
      <w:pPr>
        <w:pStyle w:val="FirstParagraph"/>
      </w:pPr>
      <w:r>
        <w:t xml:space="preserve">We'll track progress through Toronto-specific KPIs:</w:t>
      </w:r>
    </w:p>
    <w:p>
      <w:pPr>
        <w:numPr>
          <w:ilvl w:val="0"/>
          <w:numId w:val="1008"/>
        </w:numPr>
        <w:pStyle w:val="Compact"/>
      </w:pPr>
      <w:r>
        <w:t xml:space="preserve">Monthly engagement rates on geo-targeted social campaigns (target: 15%+ in Toronto)</w:t>
      </w:r>
    </w:p>
    <w:p>
      <w:pPr>
        <w:numPr>
          <w:ilvl w:val="0"/>
          <w:numId w:val="1008"/>
        </w:numPr>
        <w:pStyle w:val="Compact"/>
      </w:pPr>
      <w:r>
        <w:t xml:space="preserve">Number of participating schools within the Toronto District School Board (target: 25 by Month 12)</w:t>
      </w:r>
    </w:p>
    <w:p>
      <w:pPr>
        <w:numPr>
          <w:ilvl w:val="0"/>
          <w:numId w:val="1008"/>
        </w:numPr>
        <w:pStyle w:val="Compact"/>
      </w:pPr>
      <w:r>
        <w:t xml:space="preserve">Visitor metrics at Harbourfront pop-up (target: 8,000 monthly visitors by Month 9)</w:t>
      </w:r>
    </w:p>
    <w:p>
      <w:pPr>
        <w:numPr>
          <w:ilvl w:val="0"/>
          <w:numId w:val="1008"/>
        </w:numPr>
        <w:pStyle w:val="Compact"/>
      </w:pPr>
      <w:r>
        <w:t xml:space="preserve">Partnership pipeline growth in Toronto tourism sector (target: $120k revenue from partner programs by Month 18)</w:t>
      </w:r>
    </w:p>
    <w:bookmarkEnd w:id="34"/>
    <w:bookmarkStart w:id="35" w:name="X6a55b1ac1e0c9b756a23bebe44a7b35b0d3a44f"/>
    <w:p>
      <w:pPr>
        <w:pStyle w:val="Heading2"/>
      </w:pPr>
      <w:r>
        <w:t xml:space="preserve">Conclusion: Oceanographer's Toronto Imperative</w:t>
      </w:r>
    </w:p>
    <w:p>
      <w:pPr>
        <w:pStyle w:val="FirstParagraph"/>
      </w:pPr>
      <w:r>
        <w:t xml:space="preserve">Oceanographer's mission to transform Torontonians into ocean stewards requires deep local integration. This plan leverages Canada Toronto's unique position as a freshwater metropolis with unparalleled access to Lake Ontario – the "ocean" for 6 million residents. By embedding our programs within Toronto's community fabric through schools, waterfront spaces, and tourism networks, we'll build not just brand awareness but genuine conservation partnerships. The success of this Marketing Plan will establish Oceanographer as the benchmark for urban marine engagement in Canada, with Toronto serving as the model for national expansion across all Great Lakes cities. This isn't merely a marketing campaign; it's an investment in making Lake Ontario Canada's most celebrated freshwater ecosystem – starting right here in Toronto.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Canada Toronto</dc:title>
  <dc:creator/>
  <dc:language>en</dc:language>
  <cp:keywords/>
  <dcterms:created xsi:type="dcterms:W3CDTF">2026-07-21T09:47:40Z</dcterms:created>
  <dcterms:modified xsi:type="dcterms:W3CDTF">2026-07-21T09:47:40Z</dcterms:modified>
</cp:coreProperties>
</file>

<file path=docProps/custom.xml><?xml version="1.0" encoding="utf-8"?>
<Properties xmlns="http://schemas.openxmlformats.org/officeDocument/2006/custom-properties" xmlns:vt="http://schemas.openxmlformats.org/officeDocument/2006/docPropsVTypes"/>
</file>