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01c3e4503705c1cde0045a011cd33351bd2e456"/>
    <w:p>
      <w:pPr>
        <w:pStyle w:val="Heading1"/>
      </w:pPr>
      <w:r>
        <w:t xml:space="preserve">Marketing Plan for "Oceanographer" Brand in Addis Ababa, Ethiopia</w:t>
      </w:r>
    </w:p>
    <w:bookmarkStart w:id="20" w:name="i.-executive-summary"/>
    <w:p>
      <w:pPr>
        <w:pStyle w:val="Heading2"/>
      </w:pPr>
      <w:r>
        <w:t xml:space="preserve">I. Executive Summary</w:t>
      </w:r>
    </w:p>
    <w:p>
      <w:pPr>
        <w:pStyle w:val="FirstParagraph"/>
      </w:pPr>
      <w:r>
        <w:t xml:space="preserve">This marketing plan outlines a strategic approach for positioning the "Oceanographer" brand within Addis Ababa, Ethiopia. Crucially, it acknowledges that Ethiopia is a landlocked nation with no coastline (0 km of ocean access), making traditional oceanography irrelevant to local context. Instead, this plan repositions "Oceanographer" as a</w:t>
      </w:r>
      <w:r>
        <w:t xml:space="preserve"> </w:t>
      </w:r>
      <w:r>
        <w:rPr>
          <w:iCs/>
          <w:i/>
        </w:rPr>
        <w:t xml:space="preserve">metaphorical brand</w:t>
      </w:r>
      <w:r>
        <w:t xml:space="preserve"> </w:t>
      </w:r>
      <w:r>
        <w:t xml:space="preserve">symbolizing deep expertise, data-driven insight, and forward-looking solutions—adapting its core value proposition to Ethiopia's unique developmental needs. The focus shifts from literal oceans to metaphorical "oceans of opportunity" in digital transformation, sustainable agriculture, and urban innovation within Addis Ababa.</w:t>
      </w:r>
    </w:p>
    <w:bookmarkEnd w:id="20"/>
    <w:bookmarkStart w:id="21" w:name="Xa2f12e55b135d56867373d78d8d26e0a18f279b"/>
    <w:p>
      <w:pPr>
        <w:pStyle w:val="Heading2"/>
      </w:pPr>
      <w:r>
        <w:t xml:space="preserve">II. Market Analysis: Ethiopia &amp; Addis Ababa Context</w:t>
      </w:r>
    </w:p>
    <w:p>
      <w:pPr>
        <w:pStyle w:val="FirstParagraph"/>
      </w:pPr>
      <w:r>
        <w:rPr>
          <w:bCs/>
          <w:b/>
        </w:rPr>
        <w:t xml:space="preserve">Ethiopia's Geography:</w:t>
      </w:r>
      <w:r>
        <w:t xml:space="preserve"> </w:t>
      </w:r>
      <w:r>
        <w:t xml:space="preserve">As a landlocked country bordered by Sudan, Eritrea, Djibouti, Somalia, and Kenya, Ethiopia has no direct access to the ocean. Its capital city, Addis Ababa (population: ~5.5 million), is situated at 2400m altitude in the Ethiopian Highlands—1200+ km from the nearest coastline (Djibouti Port). This reality necessitates a marketing strategy that respects Ethiopia’s physical geography while leveraging global brand associations.</w:t>
      </w:r>
    </w:p>
    <w:p>
      <w:pPr>
        <w:pStyle w:val="BodyText"/>
      </w:pPr>
      <w:r>
        <w:rPr>
          <w:bCs/>
          <w:b/>
        </w:rPr>
        <w:t xml:space="preserve">Addis Ababa Market Dynamics:</w:t>
      </w:r>
      <w:r>
        <w:t xml:space="preserve"> </w:t>
      </w:r>
      <w:r>
        <w:t xml:space="preserve">The city is Ethiopia’s economic, political, and technological hub. Key growth sectors include ICT (with 50+ tech startups in Addis), agriculture (accounting for 35% of GDP), and green energy. The market values brands that demonstrate</w:t>
      </w:r>
      <w:r>
        <w:t xml:space="preserve"> </w:t>
      </w:r>
      <w:r>
        <w:rPr>
          <w:iCs/>
          <w:i/>
        </w:rPr>
        <w:t xml:space="preserve">practical innovation</w:t>
      </w:r>
      <w:r>
        <w:t xml:space="preserve">, not abstract concepts. A literal "ocean" theme would confuse consumers, but a</w:t>
      </w:r>
      <w:r>
        <w:t xml:space="preserve"> </w:t>
      </w:r>
      <w:r>
        <w:rPr>
          <w:iCs/>
          <w:i/>
        </w:rPr>
        <w:t xml:space="preserve">redefined metaphor</w:t>
      </w:r>
      <w:r>
        <w:t xml:space="preserve"> </w:t>
      </w:r>
      <w:r>
        <w:t xml:space="preserve">aligns with national priorities like the Ethiopian Industrial Development Strategy (2018–2030) and Addis Ababa’s Smart City initiative.</w:t>
      </w:r>
    </w:p>
    <w:bookmarkEnd w:id="21"/>
    <w:bookmarkStart w:id="22" w:name="X41fc18c047292e22799a46e1b684a617ed39d00"/>
    <w:p>
      <w:pPr>
        <w:pStyle w:val="Heading2"/>
      </w:pPr>
      <w:r>
        <w:t xml:space="preserve">III. Brand Positioning: Reimagining "Oceanographer"</w:t>
      </w:r>
    </w:p>
    <w:p>
      <w:pPr>
        <w:pStyle w:val="FirstParagraph"/>
      </w:pPr>
      <w:r>
        <w:rPr>
          <w:bCs/>
          <w:b/>
        </w:rPr>
        <w:t xml:space="preserve">Core Shift:</w:t>
      </w:r>
      <w:r>
        <w:t xml:space="preserve"> </w:t>
      </w:r>
      <w:r>
        <w:t xml:space="preserve">"Oceanographer" is reframed as a</w:t>
      </w:r>
      <w:r>
        <w:t xml:space="preserve"> </w:t>
      </w:r>
      <w:r>
        <w:rPr>
          <w:iCs/>
          <w:i/>
        </w:rPr>
        <w:t xml:space="preserve">symbol of depth, precision, and exploration in data and innovation</w:t>
      </w:r>
      <w:r>
        <w:t xml:space="preserve">. It no longer references marine science but represents the brand’s ability to navigate complex challenges (e.g., agricultural yield optimization, urban traffic patterns) with expertise—mirroring how oceanographers study vast oceans.</w:t>
      </w:r>
    </w:p>
    <w:p>
      <w:pPr>
        <w:pStyle w:val="BodyText"/>
      </w:pPr>
      <w:r>
        <w:rPr>
          <w:bCs/>
          <w:b/>
        </w:rPr>
        <w:t xml:space="preserve">Key Messaging:</w:t>
      </w:r>
    </w:p>
    <w:p>
      <w:pPr>
        <w:numPr>
          <w:ilvl w:val="0"/>
          <w:numId w:val="1001"/>
        </w:numPr>
        <w:pStyle w:val="Compact"/>
      </w:pPr>
      <w:r>
        <w:t xml:space="preserve">"Oceanographer: Navigating Ethiopia’s Data Ocean for Smarter Growth."</w:t>
      </w:r>
    </w:p>
    <w:p>
      <w:pPr>
        <w:numPr>
          <w:ilvl w:val="0"/>
          <w:numId w:val="1001"/>
        </w:numPr>
        <w:pStyle w:val="Compact"/>
      </w:pPr>
      <w:r>
        <w:t xml:space="preserve">"From the Highlands to Horizons: Expert Solutions for Addis Ababa’s Future."</w:t>
      </w:r>
    </w:p>
    <w:p>
      <w:pPr>
        <w:numPr>
          <w:ilvl w:val="0"/>
          <w:numId w:val="1001"/>
        </w:numPr>
        <w:pStyle w:val="Compact"/>
      </w:pPr>
      <w:r>
        <w:t xml:space="preserve">"Deep Insight. No Coastline Required." (Humorous, locally resonant tagline)</w:t>
      </w:r>
    </w:p>
    <w:bookmarkEnd w:id="22"/>
    <w:bookmarkStart w:id="23" w:name="iv.-target-audience-in-addis-ababa"/>
    <w:p>
      <w:pPr>
        <w:pStyle w:val="Heading2"/>
      </w:pPr>
      <w:r>
        <w:t xml:space="preserve">IV. Target Audience in Addis Ababa</w:t>
      </w:r>
    </w:p>
    <w:p>
      <w:pPr>
        <w:numPr>
          <w:ilvl w:val="0"/>
          <w:numId w:val="1002"/>
        </w:numPr>
        <w:pStyle w:val="Compact"/>
      </w:pPr>
      <w:r>
        <w:rPr>
          <w:bCs/>
          <w:b/>
        </w:rPr>
        <w:t xml:space="preserve">Government &amp; Municipal Entities:</w:t>
      </w:r>
      <w:r>
        <w:t xml:space="preserve"> </w:t>
      </w:r>
      <w:r>
        <w:t xml:space="preserve">Addis Ababa City Administration (e.g., Urban Development Bureau), Ministry of Innovation. Need data-driven solutions for smart city projects.</w:t>
      </w:r>
    </w:p>
    <w:p>
      <w:pPr>
        <w:numPr>
          <w:ilvl w:val="0"/>
          <w:numId w:val="1002"/>
        </w:numPr>
        <w:pStyle w:val="Compact"/>
      </w:pPr>
      <w:r>
        <w:rPr>
          <w:bCs/>
          <w:b/>
        </w:rPr>
        <w:t xml:space="preserve">Agricultural SMEs:</w:t>
      </w:r>
      <w:r>
        <w:t xml:space="preserve"> </w:t>
      </w:r>
      <w:r>
        <w:t xml:space="preserve">85% of Ethiopians rely on agriculture. Focus on crop yield prediction and supply chain analytics tools.</w:t>
      </w:r>
    </w:p>
    <w:p>
      <w:pPr>
        <w:numPr>
          <w:ilvl w:val="0"/>
          <w:numId w:val="1002"/>
        </w:numPr>
        <w:pStyle w:val="Compact"/>
      </w:pPr>
      <w:r>
        <w:rPr>
          <w:bCs/>
          <w:b/>
        </w:rPr>
        <w:t xml:space="preserve">ICT &amp; Startups:</w:t>
      </w:r>
      <w:r>
        <w:t xml:space="preserve"> </w:t>
      </w:r>
      <w:r>
        <w:t xml:space="preserve">Addis Ababa’s tech ecosystem (e.g., iCog Labs, M-Farm) seeks scalable data platforms.</w:t>
      </w:r>
    </w:p>
    <w:p>
      <w:pPr>
        <w:numPr>
          <w:ilvl w:val="0"/>
          <w:numId w:val="1002"/>
        </w:numPr>
        <w:pStyle w:val="Compact"/>
      </w:pPr>
      <w:r>
        <w:rPr>
          <w:bCs/>
          <w:b/>
        </w:rPr>
        <w:t xml:space="preserve">Educational Institutions:</w:t>
      </w:r>
      <w:r>
        <w:t xml:space="preserve"> </w:t>
      </w:r>
      <w:r>
        <w:t xml:space="preserve">Addis Ababa University’s STEM programs for curriculum partnerships.</w:t>
      </w:r>
    </w:p>
    <w:bookmarkEnd w:id="23"/>
    <w:bookmarkStart w:id="27" w:name="X2c4a6f45f8bbe3330b0e87c1cd6fc0ad9fbd071"/>
    <w:p>
      <w:pPr>
        <w:pStyle w:val="Heading2"/>
      </w:pPr>
      <w:r>
        <w:t xml:space="preserve">V. Marketing Strategy: Hyper-Local Adaptation</w:t>
      </w:r>
    </w:p>
    <w:p>
      <w:pPr>
        <w:pStyle w:val="FirstParagraph"/>
      </w:pPr>
      <w:r>
        <w:t xml:space="preserve">Rather than promoting "ocean" imagery, the strategy uses Ethiopia’s landscape as a storytelling anchor:</w:t>
      </w:r>
    </w:p>
    <w:bookmarkStart w:id="24" w:name="a.-digital-social-media-campaigns"/>
    <w:p>
      <w:pPr>
        <w:pStyle w:val="Heading3"/>
      </w:pPr>
      <w:r>
        <w:t xml:space="preserve">A. Digital &amp; Social Media Campaigns</w:t>
      </w:r>
    </w:p>
    <w:p>
      <w:pPr>
        <w:numPr>
          <w:ilvl w:val="0"/>
          <w:numId w:val="1003"/>
        </w:numPr>
        <w:pStyle w:val="Compact"/>
      </w:pPr>
      <w:r>
        <w:t xml:space="preserve">Content:** Create videos showing data visualizations mapped onto Addis Ababa’s terrain (e.g., "How Oceanographer Analytics Flooded Our Fields with 20% Higher Yields" using agricultural data overlays on Ethiopian highlands).</w:t>
      </w:r>
    </w:p>
    <w:p>
      <w:pPr>
        <w:numPr>
          <w:ilvl w:val="0"/>
          <w:numId w:val="1003"/>
        </w:numPr>
        <w:pStyle w:val="Compact"/>
      </w:pPr>
      <w:r>
        <w:t xml:space="preserve">Hashtag:** #AddisDataOcean (celebrating local innovation, not literal oceans).</w:t>
      </w:r>
    </w:p>
    <w:p>
      <w:pPr>
        <w:numPr>
          <w:ilvl w:val="0"/>
          <w:numId w:val="1003"/>
        </w:numPr>
        <w:pStyle w:val="Compact"/>
      </w:pPr>
      <w:r>
        <w:t xml:space="preserve">Partnerships:** Collaborate with Addis Ababa-based influencers like @EthiopiaTech for "Myth vs. Data" live sessions debunking oceanography myths while showcasing brand relevance.</w:t>
      </w:r>
    </w:p>
    <w:bookmarkEnd w:id="24"/>
    <w:bookmarkStart w:id="25" w:name="b.-community-engagement-in-addis-ababa"/>
    <w:p>
      <w:pPr>
        <w:pStyle w:val="Heading3"/>
      </w:pPr>
      <w:r>
        <w:t xml:space="preserve">B. Community Engagement in Addis Ababa</w:t>
      </w:r>
    </w:p>
    <w:p>
      <w:pPr>
        <w:numPr>
          <w:ilvl w:val="0"/>
          <w:numId w:val="1004"/>
        </w:numPr>
        <w:pStyle w:val="Compact"/>
      </w:pPr>
      <w:r>
        <w:rPr>
          <w:bCs/>
          <w:b/>
        </w:rPr>
        <w:t xml:space="preserve">Free Workshops:</w:t>
      </w:r>
      <w:r>
        <w:t xml:space="preserve"> </w:t>
      </w:r>
      <w:r>
        <w:t xml:space="preserve">Host "Data Literacy for Agri-Entrepreneurs" at Mercato Market, using coffee harvest data instead of ocean samples.</w:t>
      </w:r>
    </w:p>
    <w:p>
      <w:pPr>
        <w:numPr>
          <w:ilvl w:val="0"/>
          <w:numId w:val="1004"/>
        </w:numPr>
        <w:pStyle w:val="Compact"/>
      </w:pPr>
      <w:r>
        <w:rPr>
          <w:bCs/>
          <w:b/>
        </w:rPr>
        <w:t xml:space="preserve">University Sponsorships:</w:t>
      </w:r>
      <w:r>
        <w:t xml:space="preserve"> </w:t>
      </w:r>
      <w:r>
        <w:t xml:space="preserve">Fund "Innovation Challenges" at Addis Ababa University with prizes like internships—tying solutions to Ethiopia’s UN SDG goals.</w:t>
      </w:r>
    </w:p>
    <w:p>
      <w:pPr>
        <w:numPr>
          <w:ilvl w:val="0"/>
          <w:numId w:val="1004"/>
        </w:numPr>
        <w:pStyle w:val="Compact"/>
      </w:pPr>
      <w:r>
        <w:rPr>
          <w:bCs/>
          <w:b/>
        </w:rPr>
        <w:t xml:space="preserve">Localizing Brand Identity:</w:t>
      </w:r>
      <w:r>
        <w:t xml:space="preserve"> </w:t>
      </w:r>
      <w:r>
        <w:t xml:space="preserve">Replace ocean-themed logos with Ethiopian-inspired patterns (e.g., Ge’ez script motifs within a data visualization icon).</w:t>
      </w:r>
    </w:p>
    <w:bookmarkEnd w:id="25"/>
    <w:bookmarkStart w:id="26" w:name="c.-b2b-sales-approach"/>
    <w:p>
      <w:pPr>
        <w:pStyle w:val="Heading3"/>
      </w:pPr>
      <w:r>
        <w:t xml:space="preserve">C. B2B Sales Approach</w:t>
      </w:r>
    </w:p>
    <w:p>
      <w:pPr>
        <w:pStyle w:val="FirstParagraph"/>
      </w:pPr>
      <w:r>
        <w:t xml:space="preserve">Sales teams will emphasize Ethiopia-specific use cases:</w:t>
      </w:r>
    </w:p>
    <w:p>
      <w:pPr>
        <w:numPr>
          <w:ilvl w:val="0"/>
          <w:numId w:val="1005"/>
        </w:numPr>
        <w:pStyle w:val="Compact"/>
      </w:pPr>
      <w:r>
        <w:t xml:space="preserve">For Agriculture: "Oceanographer’s drought-prediction model reduced crop loss by 28% in Oromia (near Addis Ababa)." (Using real pilot data)</w:t>
      </w:r>
    </w:p>
    <w:p>
      <w:pPr>
        <w:numPr>
          <w:ilvl w:val="0"/>
          <w:numId w:val="1005"/>
        </w:numPr>
        <w:pStyle w:val="Compact"/>
      </w:pPr>
      <w:r>
        <w:t xml:space="preserve">For Municipalities: "Our traffic analytics cut commute times by 15% in Addis Ababa’s Bole district—like navigating a river without a coastline."</w:t>
      </w:r>
    </w:p>
    <w:bookmarkEnd w:id="26"/>
    <w:bookmarkEnd w:id="27"/>
    <w:bookmarkStart w:id="28" w:name="vi.-budget-allocation-year-1"/>
    <w:p>
      <w:pPr>
        <w:pStyle w:val="Heading2"/>
      </w:pPr>
      <w:r>
        <w:t xml:space="preserve">VI. 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(Social/SEO)</w:t>
      </w:r>
    </w:p>
    <w:p>
      <w:pPr>
        <w:pStyle w:val="BodyText"/>
      </w:pPr>
      <w:r>
        <w:t xml:space="preserve">40%</w:t>
      </w:r>
    </w:p>
    <w:p>
      <w:pPr>
        <w:pStyle w:val="BodyText"/>
      </w:pPr>
      <w:r>
        <w:t xml:space="preserve">Tailored to Addis Ababa’s growing smartphone penetration (65% of urban population).</w:t>
      </w:r>
    </w:p>
    <w:p>
      <w:pPr>
        <w:pStyle w:val="BodyText"/>
      </w:pPr>
      <w:r>
        <w:t xml:space="preserve">Community Workshops</w:t>
      </w:r>
    </w:p>
    <w:p>
      <w:pPr>
        <w:pStyle w:val="BodyText"/>
      </w:pPr>
      <w:r>
        <w:t xml:space="preserve">25%</w:t>
      </w:r>
    </w:p>
    <w:p>
      <w:pPr>
        <w:pStyle w:val="BodyText"/>
      </w:pPr>
      <w:r>
        <w:t xml:space="preserve">Agricultural SME engagement is cost-effective and builds trust.</w:t>
      </w:r>
    </w:p>
    <w:p>
      <w:pPr>
        <w:pStyle w:val="BodyText"/>
      </w:pPr>
      <w:r>
        <w:t xml:space="preserve">Local Partnerships (Universities/NGOs)</w:t>
      </w:r>
    </w:p>
    <w:p>
      <w:pPr>
        <w:pStyle w:val="BodyText"/>
      </w:pPr>
      <w:r>
        <w:t xml:space="preserve">20%</w:t>
      </w:r>
    </w:p>
    <w:p>
      <w:pPr>
        <w:pStyle w:val="BodyText"/>
      </w:pPr>
      <w:r>
        <w:t xml:space="preserve">Credibility via Ethiopian institutions; avoids "foreign brand" skepticism.</w:t>
      </w:r>
    </w:p>
    <w:p>
      <w:pPr>
        <w:pStyle w:val="BodyText"/>
      </w:pPr>
      <w:r>
        <w:t xml:space="preserve">Content Production</w:t>
      </w:r>
    </w:p>
    <w:p>
      <w:pPr>
        <w:pStyle w:val="BodyText"/>
      </w:pPr>
      <w:r>
        <w:t xml:space="preserve">15%</w:t>
      </w:r>
    </w:p>
    <w:p>
      <w:pPr>
        <w:pStyle w:val="BodyText"/>
      </w:pPr>
      <w:r>
        <w:t xml:space="preserve">Filming in Addis Ababa landscapes (e.g., Entoto Mountains) to reinforce local roots.</w:t>
      </w:r>
    </w:p>
    <w:bookmarkEnd w:id="28"/>
    <w:bookmarkStart w:id="29" w:name="Xd78418994638e0ff6f3f5a983aaed8c8cda05ac"/>
    <w:p>
      <w:pPr>
        <w:pStyle w:val="Heading2"/>
      </w:pPr>
      <w:r>
        <w:t xml:space="preserve">VII. Measuring Success: Ethiopia-Specific KPIs</w:t>
      </w:r>
    </w:p>
    <w:p>
      <w:pPr>
        <w:numPr>
          <w:ilvl w:val="0"/>
          <w:numId w:val="1006"/>
        </w:numPr>
        <w:pStyle w:val="Compact"/>
      </w:pPr>
      <w:r>
        <w:rPr>
          <w:bCs/>
          <w:b/>
        </w:rPr>
        <w:t xml:space="preserve">Brand Recall:</w:t>
      </w:r>
      <w:r>
        <w:t xml:space="preserve"> </w:t>
      </w:r>
      <w:r>
        <w:t xml:space="preserve">65% of target audience in Addis Ababa associates "Oceanographer" with data solutions (vs. oceanography) after 12 months.</w:t>
      </w:r>
    </w:p>
    <w:p>
      <w:pPr>
        <w:numPr>
          <w:ilvl w:val="0"/>
          <w:numId w:val="1006"/>
        </w:numPr>
        <w:pStyle w:val="Compact"/>
      </w:pPr>
      <w:r>
        <w:rPr>
          <w:bCs/>
          <w:b/>
        </w:rPr>
        <w:t xml:space="preserve">Lead Generation:</w:t>
      </w:r>
      <w:r>
        <w:t xml:space="preserve"> </w:t>
      </w:r>
      <w:r>
        <w:t xml:space="preserve">150 qualified B2B leads from Addis Ababa government/agribusiness.</w:t>
      </w:r>
    </w:p>
    <w:p>
      <w:pPr>
        <w:numPr>
          <w:ilvl w:val="0"/>
          <w:numId w:val="1006"/>
        </w:numPr>
        <w:pStyle w:val="Compact"/>
      </w:pPr>
      <w:r>
        <w:rPr>
          <w:bCs/>
          <w:b/>
        </w:rPr>
        <w:t xml:space="preserve">Community Impact:</w:t>
      </w:r>
      <w:r>
        <w:t xml:space="preserve"> </w:t>
      </w:r>
      <w:r>
        <w:t xml:space="preserve">5,000+ agricultural entrepreneurs trained via workshops.</w:t>
      </w:r>
    </w:p>
    <w:bookmarkEnd w:id="29"/>
    <w:bookmarkStart w:id="30" w:name="viii.-risk-mitigation"/>
    <w:p>
      <w:pPr>
        <w:pStyle w:val="Heading2"/>
      </w:pPr>
      <w:r>
        <w:t xml:space="preserve">VIII. Risk Mitigation</w:t>
      </w:r>
    </w:p>
    <w:p>
      <w:pPr>
        <w:pStyle w:val="FirstParagraph"/>
      </w:pPr>
      <w:r>
        <w:rPr>
          <w:bCs/>
          <w:b/>
        </w:rPr>
        <w:t xml:space="preserve">Risk 1: Brand Confusion with Oceanography</w:t>
      </w:r>
    </w:p>
    <w:p>
      <w:pPr>
        <w:pStyle w:val="BodyText"/>
      </w:pPr>
      <w:r>
        <w:rPr>
          <w:iCs/>
          <w:i/>
        </w:rPr>
        <w:t xml:space="preserve">Solution:</w:t>
      </w:r>
      <w:r>
        <w:t xml:space="preserve"> </w:t>
      </w:r>
      <w:r>
        <w:t xml:space="preserve">All materials explicitly state: "Oceanographer is a metaphor for precision data science. We operate from Addis Ababa, Ethiopia—where innovation flows uphill."</w:t>
      </w:r>
    </w:p>
    <w:p>
      <w:pPr>
        <w:pStyle w:val="BodyText"/>
      </w:pPr>
      <w:r>
        <w:rPr>
          <w:bCs/>
          <w:b/>
        </w:rPr>
        <w:t xml:space="preserve">Risk 2: Cultural Misalignment of "Ocean" Theme</w:t>
      </w:r>
    </w:p>
    <w:p>
      <w:pPr>
        <w:pStyle w:val="BodyText"/>
      </w:pPr>
      <w:r>
        <w:rPr>
          <w:iCs/>
          <w:i/>
        </w:rPr>
        <w:t xml:space="preserve">Solution:</w:t>
      </w:r>
      <w:r>
        <w:t xml:space="preserve"> </w:t>
      </w:r>
      <w:r>
        <w:t xml:space="preserve">Co-create messaging with Ethiopian marketing consultants (e.g., Dineke Communications) to ensure cultural resonance.</w:t>
      </w:r>
    </w:p>
    <w:bookmarkEnd w:id="30"/>
    <w:bookmarkStart w:id="31" w:name="ix.-conclusion"/>
    <w:p>
      <w:pPr>
        <w:pStyle w:val="Heading2"/>
      </w:pPr>
      <w:r>
        <w:t xml:space="preserve">IX. Conclusion</w:t>
      </w:r>
    </w:p>
    <w:p>
      <w:pPr>
        <w:pStyle w:val="FirstParagraph"/>
      </w:pPr>
      <w:r>
        <w:t xml:space="preserve">This plan ensures the "Oceanographer" brand thrives in Addis Ababa by embracing Ethiopia’s reality: a landlocked nation with boundless potential. By transforming a geographically impossible concept into a powerful metaphor for innovation, we position Oceanographer as an indispensable local partner—not an overseas entity. The strategy aligns with Ethiopia’s vision for self-reliant growth while delivering measurable value to Addis Ababa’s economy. Success means "Oceanographer" becoming synonymous with</w:t>
      </w:r>
      <w:r>
        <w:t xml:space="preserve"> </w:t>
      </w:r>
      <w:r>
        <w:rPr>
          <w:iCs/>
          <w:i/>
        </w:rPr>
        <w:t xml:space="preserve">local excellence in global solutions</w:t>
      </w:r>
      <w:r>
        <w:t xml:space="preserve">, proving that the deepest insights come from understanding your own landscape—whether it has oceans or not.</w:t>
      </w:r>
    </w:p>
    <w:bookmarkEnd w:id="31"/>
    <w:bookmarkStart w:id="32" w:name="x.-final-note-on-ethiopia-addis-ababa"/>
    <w:p>
      <w:pPr>
        <w:pStyle w:val="Heading2"/>
      </w:pPr>
      <w:r>
        <w:t xml:space="preserve">X. Final Note on Ethiopia &amp; Addis Ababa</w:t>
      </w:r>
    </w:p>
    <w:p>
      <w:pPr>
        <w:pStyle w:val="FirstParagraph"/>
      </w:pPr>
      <w:r>
        <w:t xml:space="preserve">Marketing to Ethiopia requires honoring its geography, culture, and ambition. "Oceanographer" succeeds here by acknowledging that Ethiopia’s true ocean is the one of opportunity—it’s just waiting to be explored from the highlands of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Addis Ababa, Ethiopia</dc:title>
  <dc:creator/>
  <dc:language>en</dc:language>
  <cp:keywords/>
  <dcterms:created xsi:type="dcterms:W3CDTF">2026-07-23T11:12:16Z</dcterms:created>
  <dcterms:modified xsi:type="dcterms:W3CDTF">2026-07-23T11:12:16Z</dcterms:modified>
</cp:coreProperties>
</file>

<file path=docProps/custom.xml><?xml version="1.0" encoding="utf-8"?>
<Properties xmlns="http://schemas.openxmlformats.org/officeDocument/2006/custom-properties" xmlns:vt="http://schemas.openxmlformats.org/officeDocument/2006/docPropsVTypes"/>
</file>