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Mumbai,</w:t>
      </w:r>
      <w:r>
        <w:t xml:space="preserve"> </w:t>
      </w:r>
      <w:r>
        <w:t xml:space="preserve">India</w:t>
      </w:r>
    </w:p>
    <w:bookmarkStart w:id="32" w:name="X0594d9446a5b5ccbb613cb73c90cf907e9a7df0"/>
    <w:p>
      <w:pPr>
        <w:pStyle w:val="Heading1"/>
      </w:pPr>
      <w:r>
        <w:t xml:space="preserve">Comprehensive Marketing Plan for Oceanographer: Targeting Mumbai, India Market</w:t>
      </w:r>
    </w:p>
    <w:bookmarkStart w:id="20" w:name="executive-summary"/>
    <w:p>
      <w:pPr>
        <w:pStyle w:val="Heading2"/>
      </w:pPr>
      <w:r>
        <w:t xml:space="preserve">Executive Summary</w:t>
      </w:r>
    </w:p>
    <w:p>
      <w:pPr>
        <w:pStyle w:val="FirstParagraph"/>
      </w:pPr>
      <w:r>
        <w:t xml:space="preserve">This marketing plan outlines strategic initiatives for "Oceanographer," a premier marine environmental consultancy firm specializing in coastal ecosystem management, sustainable ocean resource utilization, and climate resilience solutions. Positioned to serve the rapidly growing environmental sector in Mumbai, India, this plan leverages Mumbai's unique geographical significance as India's maritime capital to establish Oceanographer as the trusted partner for government agencies, corporate entities, and research institutions seeking ocean-centric sustainability solutions. With Mumbai handling 50% of India's foreign trade through its ports and facing critical coastal erosion challenges (12 km of coastline lost annually), Oceanographer presents an urgent market opportunity requiring immediate strategic entry.</w:t>
      </w:r>
    </w:p>
    <w:bookmarkEnd w:id="20"/>
    <w:bookmarkStart w:id="21" w:name="market-analysis-mumbai-india-context"/>
    <w:p>
      <w:pPr>
        <w:pStyle w:val="Heading2"/>
      </w:pPr>
      <w:r>
        <w:t xml:space="preserve">Market Analysis: Mumbai &amp; India Context</w:t>
      </w:r>
    </w:p>
    <w:p>
      <w:pPr>
        <w:pStyle w:val="FirstParagraph"/>
      </w:pPr>
      <w:r>
        <w:t xml:space="preserve">Mumbai's oceanic environment faces unprecedented pressure from urbanization, industrial discharge, and climate change. The Maharashtra State Coastal Zone Management Authority (MSCZMA) reports that 70% of Mumbai's coastline requires immediate intervention due to erosion and pollution. Simultaneously, the Indian government's National Policy for Ocean Development (2019) prioritizes sustainable ocean economy growth targeting $10 billion by 2035 – creating a $450 million market opportunity in coastal management services for Mumbai alone.</w:t>
      </w:r>
    </w:p>
    <w:p>
      <w:pPr>
        <w:pStyle w:val="BodyText"/>
      </w:pPr>
      <w:r>
        <w:t xml:space="preserve">Competitive landscape analysis reveals two gaps: 1) Limited local firms offering end-to-end oceanographic solutions (most provide only data collection), and 2) International competitors lack Mumbai-specific expertise. Oceanographer differentiates through its localized approach – employing hydrographers certified by the Indian National Centre for Ocean Information Services (INCOIS) and possessing Mumbai-specific sediment analysis models developed over 5 years of coastal monitoring.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Maharashtra State Government Departments (Urban Development, Environment, Ports), Mumbai Metropolitan Region Development Authority (MMRDA)</w:t>
      </w:r>
    </w:p>
    <w:p>
      <w:pPr>
        <w:numPr>
          <w:ilvl w:val="0"/>
          <w:numId w:val="1001"/>
        </w:numPr>
        <w:pStyle w:val="Compact"/>
      </w:pPr>
      <w:r>
        <w:rPr>
          <w:bCs/>
          <w:b/>
        </w:rPr>
        <w:t xml:space="preserve">Secondary:</w:t>
      </w:r>
      <w:r>
        <w:t xml:space="preserve"> </w:t>
      </w:r>
      <w:r>
        <w:t xml:space="preserve">Mumbai-based corporations with coastal operations (Adani Ports, Reliance Industries), marine tourism operators (Seafood &amp; Cruise Tourism Association of Mumbai), and academic institutions (Tata Institute of Social Sciences, IIT Bombay Marine Programs)</w:t>
      </w:r>
    </w:p>
    <w:p>
      <w:pPr>
        <w:numPr>
          <w:ilvl w:val="0"/>
          <w:numId w:val="1001"/>
        </w:numPr>
        <w:pStyle w:val="Compact"/>
      </w:pPr>
      <w:r>
        <w:rPr>
          <w:bCs/>
          <w:b/>
        </w:rPr>
        <w:t xml:space="preserve">Tertiary:</w:t>
      </w:r>
      <w:r>
        <w:t xml:space="preserve"> </w:t>
      </w:r>
      <w:r>
        <w:t xml:space="preserve">NGOs focused on coastal conservation (C-Change, Sankalp Trust) and international donors funding India's Blue Economy initiatives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Establish Oceanographer as "Mumbai's Trusted Ocean Steward" by Q3 2024 through localized case studies</w:t>
      </w:r>
    </w:p>
    <w:p>
      <w:pPr>
        <w:numPr>
          <w:ilvl w:val="0"/>
          <w:numId w:val="1002"/>
        </w:numPr>
        <w:pStyle w:val="Compact"/>
      </w:pPr>
      <w:r>
        <w:rPr>
          <w:bCs/>
          <w:b/>
        </w:rPr>
        <w:t xml:space="preserve">Market Penetration:</w:t>
      </w:r>
      <w:r>
        <w:t xml:space="preserve"> </w:t>
      </w:r>
      <w:r>
        <w:t xml:space="preserve">Achieve 15% market share in Mumbai's coastal management consultancy sector (valued at $68 million)</w:t>
      </w:r>
    </w:p>
    <w:p>
      <w:pPr>
        <w:numPr>
          <w:ilvl w:val="0"/>
          <w:numId w:val="1002"/>
        </w:numPr>
        <w:pStyle w:val="Compact"/>
      </w:pPr>
      <w:r>
        <w:rPr>
          <w:bCs/>
          <w:b/>
        </w:rPr>
        <w:t xml:space="preserve">Client Acquisition:</w:t>
      </w:r>
      <w:r>
        <w:t xml:space="preserve"> </w:t>
      </w:r>
      <w:r>
        <w:t xml:space="preserve">Secure 8 government contracts and 12 corporate partnerships by year-end</w:t>
      </w:r>
    </w:p>
    <w:p>
      <w:pPr>
        <w:numPr>
          <w:ilvl w:val="0"/>
          <w:numId w:val="1002"/>
        </w:numPr>
        <w:pStyle w:val="Compact"/>
      </w:pPr>
      <w:r>
        <w:rPr>
          <w:bCs/>
          <w:b/>
        </w:rPr>
        <w:t xml:space="preserve">Digital Visibility:</w:t>
      </w:r>
      <w:r>
        <w:t xml:space="preserve"> </w:t>
      </w:r>
      <w:r>
        <w:t xml:space="preserve">Rank #1 for "coastal management Mumbai" on Google within 9 months</w:t>
      </w:r>
    </w:p>
    <w:bookmarkEnd w:id="23"/>
    <w:bookmarkStart w:id="28" w:name="Xa398c7912133248d06616ebb4238e08a5e421d8"/>
    <w:p>
      <w:pPr>
        <w:pStyle w:val="Heading2"/>
      </w:pPr>
      <w:r>
        <w:t xml:space="preserve">Integrated Marketing Strategy (4Ps Framework)</w:t>
      </w:r>
    </w:p>
    <w:bookmarkStart w:id="24" w:name="Xd9753031ed0033452cf43b942007f6c2c80dfa7"/>
    <w:p>
      <w:pPr>
        <w:pStyle w:val="Heading3"/>
      </w:pPr>
      <w:r>
        <w:t xml:space="preserve">Product: Hyper-Localized Oceanographic Solutions</w:t>
      </w:r>
    </w:p>
    <w:p>
      <w:pPr>
        <w:pStyle w:val="FirstParagraph"/>
      </w:pPr>
      <w:r>
        <w:t xml:space="preserve">Oceanographer offers Mumbai-specific services including:</w:t>
      </w:r>
    </w:p>
    <w:p>
      <w:pPr>
        <w:numPr>
          <w:ilvl w:val="0"/>
          <w:numId w:val="1003"/>
        </w:numPr>
        <w:pStyle w:val="Compact"/>
      </w:pPr>
      <w:r>
        <w:rPr>
          <w:bCs/>
          <w:b/>
        </w:rPr>
        <w:t xml:space="preserve">Mumbai Coastal Resilience Assessment:</w:t>
      </w:r>
      <w:r>
        <w:t xml:space="preserve"> </w:t>
      </w:r>
      <w:r>
        <w:t xml:space="preserve">Custom models for Juhu, Chowpatty, and Bandra-Kurla Complex coastlines using real-time INCOIS data</w:t>
      </w:r>
    </w:p>
    <w:p>
      <w:pPr>
        <w:numPr>
          <w:ilvl w:val="0"/>
          <w:numId w:val="1003"/>
        </w:numPr>
        <w:pStyle w:val="Compact"/>
      </w:pPr>
      <w:r>
        <w:rPr>
          <w:bCs/>
          <w:b/>
        </w:rPr>
        <w:t xml:space="preserve">Port Pollution Mitigation:</w:t>
      </w:r>
      <w:r>
        <w:t xml:space="preserve"> </w:t>
      </w:r>
      <w:r>
        <w:t xml:space="preserve">Solutions for Mumbai Port Trust (MPT) with focus on heavy metal analysis from industrial discharge</w:t>
      </w:r>
    </w:p>
    <w:p>
      <w:pPr>
        <w:pStyle w:val="FirstParagraph"/>
      </w:pPr>
      <w:r>
        <w:t xml:space="preserve">All solutions incorporate Mumbai-specific regulatory compliance (Maharashtra Coastal Zone Regulation Act, 2019) and cultural context – including community engagement strategies for local fishing cooperatives.</w:t>
      </w:r>
    </w:p>
    <w:bookmarkEnd w:id="24"/>
    <w:bookmarkStart w:id="25" w:name="Xa1f98548ab0602f38e673c8f5fd937d5f253170"/>
    <w:p>
      <w:pPr>
        <w:pStyle w:val="Heading3"/>
      </w:pPr>
      <w:r>
        <w:t xml:space="preserve">Pricing Strategy: Value-Based Tiered Model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Price Range (INR)</w:t>
            </w:r>
          </w:p>
        </w:tc>
        <w:tc>
          <w:tcPr/>
          <w:p>
            <w:pPr>
              <w:pStyle w:val="Compact"/>
              <w:jc w:val="left"/>
            </w:pPr>
            <w:r>
              <w:t xml:space="preserve">Target Client</w:t>
            </w:r>
          </w:p>
        </w:tc>
      </w:tr>
      <w:tr>
        <w:tc>
          <w:tcPr/>
          <w:p>
            <w:pPr>
              <w:pStyle w:val="Compact"/>
              <w:jc w:val="left"/>
            </w:pPr>
            <w:r>
              <w:t xml:space="preserve">Mumbai Coastal Health Assessment (Basic)</w:t>
            </w:r>
          </w:p>
        </w:tc>
        <w:tc>
          <w:tcPr/>
          <w:p>
            <w:pPr>
              <w:pStyle w:val="Compact"/>
              <w:jc w:val="left"/>
            </w:pPr>
            <w:r>
              <w:t xml:space="preserve">1.2 - 2.5 Lakhs</w:t>
            </w:r>
          </w:p>
        </w:tc>
        <w:tc>
          <w:tcPr/>
          <w:p>
            <w:pPr>
              <w:pStyle w:val="Compact"/>
              <w:jc w:val="left"/>
            </w:pPr>
            <w:r>
              <w:t xml:space="preserve">Municipal corporations, small NGOs</w:t>
            </w:r>
          </w:p>
        </w:tc>
      </w:tr>
      <w:tr>
        <w:tc>
          <w:tcPr/>
          <w:p>
            <w:pPr>
              <w:pStyle w:val="Compact"/>
              <w:jc w:val="left"/>
            </w:pPr>
            <w:r>
              <w:t xml:space="preserve">Integrated Coastal Management Plan (Standard)</w:t>
            </w:r>
          </w:p>
        </w:tc>
        <w:tc>
          <w:tcPr/>
          <w:p>
            <w:pPr>
              <w:pStyle w:val="Compact"/>
              <w:jc w:val="left"/>
            </w:pPr>
            <w:r>
              <w:t xml:space="preserve">8 - 15 Lakhs</w:t>
            </w:r>
          </w:p>
        </w:tc>
        <w:tc>
          <w:tcPr/>
          <w:p>
            <w:pPr>
              <w:pStyle w:val="Compact"/>
              <w:jc w:val="left"/>
            </w:pPr>
            <w:r>
              <w:t xml:space="preserve">MMRDA, Port Authorities</w:t>
            </w:r>
          </w:p>
        </w:tc>
      </w:tr>
      <w:tr>
        <w:tc>
          <w:tcPr/>
          <w:p>
            <w:pPr>
              <w:pStyle w:val="Compact"/>
              <w:jc w:val="left"/>
            </w:pPr>
            <w:r>
              <w:t xml:space="preserve">Blue Economy Transformation Suite (Premium)</w:t>
            </w:r>
          </w:p>
        </w:tc>
        <w:tc>
          <w:tcPr/>
          <w:p>
            <w:pPr>
              <w:pStyle w:val="Compact"/>
              <w:jc w:val="left"/>
            </w:pPr>
            <w:r>
              <w:t xml:space="preserve">30+ Lakhs</w:t>
            </w:r>
          </w:p>
        </w:tc>
        <w:tc>
          <w:tcPr/>
          <w:p>
            <w:pPr>
              <w:pStyle w:val="Compact"/>
              <w:jc w:val="left"/>
            </w:pPr>
            <w:r>
              <w:t xml:space="preserve">Corporate clients, State Government</w:t>
            </w:r>
          </w:p>
        </w:tc>
      </w:tr>
    </w:tbl>
    <w:bookmarkEnd w:id="25"/>
    <w:bookmarkStart w:id="26" w:name="place-mumbai-centric-distribution"/>
    <w:p>
      <w:pPr>
        <w:pStyle w:val="Heading3"/>
      </w:pPr>
      <w:r>
        <w:t xml:space="preserve">Place: Mumbai-Centric Distribution</w:t>
      </w:r>
    </w:p>
    <w:p>
      <w:pPr>
        <w:pStyle w:val="FirstParagraph"/>
      </w:pPr>
      <w:r>
        <w:t xml:space="preserve">Oceanographer establishes Mumbai-centric operational hubs:</w:t>
      </w:r>
    </w:p>
    <w:p>
      <w:pPr>
        <w:numPr>
          <w:ilvl w:val="0"/>
          <w:numId w:val="1004"/>
        </w:numPr>
        <w:pStyle w:val="Compact"/>
      </w:pPr>
      <w:r>
        <w:rPr>
          <w:bCs/>
          <w:b/>
        </w:rPr>
        <w:t xml:space="preserve">Central Office:</w:t>
      </w:r>
      <w:r>
        <w:t xml:space="preserve"> </w:t>
      </w:r>
      <w:r>
        <w:t xml:space="preserve">Marine Drive, South Mumbai (strategic location for government access)</w:t>
      </w:r>
    </w:p>
    <w:p>
      <w:pPr>
        <w:numPr>
          <w:ilvl w:val="0"/>
          <w:numId w:val="1004"/>
        </w:numPr>
        <w:pStyle w:val="Compact"/>
      </w:pPr>
      <w:r>
        <w:rPr>
          <w:bCs/>
          <w:b/>
        </w:rPr>
        <w:t xml:space="preserve">Field Operations Base:</w:t>
      </w:r>
      <w:r>
        <w:t xml:space="preserve"> </w:t>
      </w:r>
      <w:r>
        <w:t xml:space="preserve">Nhava Sheva (Jawaharlal Nehru Port Trust), enabling rapid response to coastal incidents</w:t>
      </w:r>
    </w:p>
    <w:p>
      <w:pPr>
        <w:numPr>
          <w:ilvl w:val="0"/>
          <w:numId w:val="1004"/>
        </w:numPr>
        <w:pStyle w:val="Compact"/>
      </w:pPr>
      <w:r>
        <w:rPr>
          <w:bCs/>
          <w:b/>
        </w:rPr>
        <w:t xml:space="preserve">Digital Platform:</w:t>
      </w:r>
      <w:r>
        <w:t xml:space="preserve"> </w:t>
      </w:r>
      <w:r>
        <w:t xml:space="preserve">"Mumbai Ocean Dashboard" – real-time coastal data portal accessible via mobile app for all clients, featuring Mumbai-specific alerts</w:t>
      </w:r>
    </w:p>
    <w:bookmarkEnd w:id="26"/>
    <w:bookmarkStart w:id="27" w:name="X8770ee683c5bbd8c73aec2c70cb310138c5e000"/>
    <w:p>
      <w:pPr>
        <w:pStyle w:val="Heading3"/>
      </w:pPr>
      <w:r>
        <w:t xml:space="preserve">Promotion: Mumbai-First Multi-Channel Campaign</w:t>
      </w:r>
    </w:p>
    <w:p>
      <w:pPr>
        <w:pStyle w:val="FirstParagraph"/>
      </w:pPr>
      <w:r>
        <w:t xml:space="preserve">Phase 1 (Months 1-3): Community-Centric Brand Building</w:t>
      </w:r>
    </w:p>
    <w:p>
      <w:pPr>
        <w:numPr>
          <w:ilvl w:val="0"/>
          <w:numId w:val="1005"/>
        </w:numPr>
        <w:pStyle w:val="Compact"/>
      </w:pPr>
      <w:r>
        <w:t xml:space="preserve">Host "Mumbai's Ocean Future" forum at CST with civic leaders, featuring Oceanographer's free coastal vulnerability map of Mumbai</w:t>
      </w:r>
    </w:p>
    <w:p>
      <w:pPr>
        <w:numPr>
          <w:ilvl w:val="0"/>
          <w:numId w:val="1005"/>
        </w:numPr>
        <w:pStyle w:val="Compact"/>
      </w:pPr>
      <w:r>
        <w:t xml:space="preserve">Sponsor Maharashtra Coastal Clean-Up Day with branded marine waste collection kits distributed across 20 local beaches</w:t>
      </w:r>
    </w:p>
    <w:p>
      <w:pPr>
        <w:pStyle w:val="FirstParagraph"/>
      </w:pPr>
      <w:r>
        <w:t xml:space="preserve">Phase 2 (Months 4-6): Government &amp; Corporate Engagement</w:t>
      </w:r>
    </w:p>
    <w:p>
      <w:pPr>
        <w:numPr>
          <w:ilvl w:val="0"/>
          <w:numId w:val="1006"/>
        </w:numPr>
        <w:pStyle w:val="Compact"/>
      </w:pPr>
      <w:r>
        <w:t xml:space="preserve">Develop customized pitch decks showing ROI for Mumbai-specific projects (e.g., "How our solution prevented ₹7.8 Cr in flood damage at Worli Sea Face")</w:t>
      </w:r>
    </w:p>
    <w:p>
      <w:pPr>
        <w:numPr>
          <w:ilvl w:val="0"/>
          <w:numId w:val="1006"/>
        </w:numPr>
        <w:pStyle w:val="Compact"/>
      </w:pPr>
      <w:r>
        <w:t xml:space="preserve">Leverage MSCZMA partnerships for joint webinars on coastal regulations</w:t>
      </w:r>
    </w:p>
    <w:p>
      <w:pPr>
        <w:pStyle w:val="FirstParagraph"/>
      </w:pPr>
      <w:r>
        <w:t xml:space="preserve">Phase 3 (Months 7-12): Digital Dominance</w:t>
      </w:r>
    </w:p>
    <w:p>
      <w:pPr>
        <w:numPr>
          <w:ilvl w:val="0"/>
          <w:numId w:val="1007"/>
        </w:numPr>
        <w:pStyle w:val="Compact"/>
      </w:pPr>
      <w:r>
        <w:t xml:space="preserve">SEO strategy targeting Mumbai-specific keywords ("coastal management consultant Mumbai", "Mumbai port environmental audit")</w:t>
      </w:r>
    </w:p>
    <w:p>
      <w:pPr>
        <w:numPr>
          <w:ilvl w:val="0"/>
          <w:numId w:val="1007"/>
        </w:numPr>
        <w:pStyle w:val="Compact"/>
      </w:pPr>
      <w:r>
        <w:t xml:space="preserve">LinkedIn campaigns featuring Mumbai case studies with #OceanographerMumbai hashtag</w:t>
      </w:r>
    </w:p>
    <w:p>
      <w:pPr>
        <w:numPr>
          <w:ilvl w:val="0"/>
          <w:numId w:val="1007"/>
        </w:numPr>
        <w:pStyle w:val="Compact"/>
      </w:pPr>
      <w:r>
        <w:t xml:space="preserve">Collaboration with popular Marathi eco-bloggers (e.g., "Bambai Baat" on YouTube) for coastal awareness content</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Quarter</w:t>
      </w:r>
    </w:p>
    <w:p>
      <w:pPr>
        <w:pStyle w:val="BodyText"/>
      </w:pPr>
      <w:r>
        <w:t xml:space="preserve">Key Activities</w:t>
      </w:r>
    </w:p>
    <w:p>
      <w:pPr>
        <w:pStyle w:val="BodyText"/>
      </w:pPr>
      <w:r>
        <w:t xml:space="preserve">Budget Allocation (INR)</w:t>
      </w:r>
    </w:p>
    <w:p>
      <w:pPr>
        <w:pStyle w:val="BodyText"/>
      </w:pPr>
      <w:r>
        <w:t xml:space="preserve">Q1 2024</w:t>
      </w:r>
    </w:p>
    <w:p>
      <w:pPr>
        <w:pStyle w:val="BodyText"/>
      </w:pPr>
      <w:r>
        <w:t xml:space="preserve">Market research, Mumbai coastal database development, team onboarding</w:t>
      </w:r>
    </w:p>
    <w:p>
      <w:pPr>
        <w:pStyle w:val="BodyText"/>
      </w:pPr>
      <w:r>
        <w:t xml:space="preserve">₹3.8 Lakhs</w:t>
      </w:r>
    </w:p>
    <w:p>
      <w:pPr>
        <w:pStyle w:val="BodyText"/>
      </w:pPr>
      <w:r>
        <w:t xml:space="preserve">Q2 2024</w:t>
      </w:r>
    </w:p>
    <w:p>
      <w:pPr>
        <w:pStyle w:val="BodyText"/>
      </w:pPr>
      <w:r>
        <w:t xml:space="preserve">Mumbai Ocean Forum launch, digital platform MVP development</w:t>
      </w:r>
    </w:p>
    <w:p>
      <w:pPr>
        <w:pStyle w:val="BodyText"/>
      </w:pPr>
      <w:r>
        <w:t xml:space="preserve">₹7.5 Lakhs</w:t>
      </w:r>
    </w:p>
    <w:p>
      <w:pPr>
        <w:pStyle w:val="BodyText"/>
      </w:pPr>
      <w:r>
        <w:t xml:space="preserve">Q3 2024</w:t>
      </w:r>
    </w:p>
    <w:p>
      <w:pPr>
        <w:pStyle w:val="BodyText"/>
      </w:pPr>
      <w:r>
        <w:t xml:space="preserve">Government proposal submissions, field pilot projects (Juhu Beach)</w:t>
      </w:r>
    </w:p>
    <w:p>
      <w:pPr>
        <w:pStyle w:val="BodyText"/>
      </w:pPr>
      <w:r>
        <w:t xml:space="preserve">₹12.3 Lakhs</w:t>
      </w:r>
    </w:p>
    <w:p>
      <w:pPr>
        <w:pStyle w:val="BodyText"/>
      </w:pPr>
      <w:r>
        <w:t xml:space="preserve">Q4 2024</w:t>
      </w:r>
    </w:p>
    <w:p>
      <w:pPr>
        <w:pStyle w:val="BodyText"/>
      </w:pPr>
      <w:r>
        <w:t xml:space="preserve">Full digital campaign launch, annual impact report release</w:t>
      </w:r>
    </w:p>
    <w:p>
      <w:pPr>
        <w:pStyle w:val="BodyText"/>
      </w:pPr>
      <w:r>
        <w:t xml:space="preserve">₹6.9 Lakhs</w:t>
      </w:r>
    </w:p>
    <w:bookmarkEnd w:id="29"/>
    <w:bookmarkStart w:id="30" w:name="kpis-for-success-in-india-mumbai-market"/>
    <w:p>
      <w:pPr>
        <w:pStyle w:val="Heading2"/>
      </w:pPr>
      <w:r>
        <w:t xml:space="preserve">KPIs for Success in India Mumbai Market</w:t>
      </w:r>
    </w:p>
    <w:p>
      <w:pPr>
        <w:numPr>
          <w:ilvl w:val="0"/>
          <w:numId w:val="1008"/>
        </w:numPr>
        <w:pStyle w:val="Compact"/>
      </w:pPr>
      <w:r>
        <w:rPr>
          <w:bCs/>
          <w:b/>
        </w:rPr>
        <w:t xml:space="preserve">Mumbai-Specific Brand Recall:</w:t>
      </w:r>
      <w:r>
        <w:t xml:space="preserve"> </w:t>
      </w:r>
      <w:r>
        <w:t xml:space="preserve">75% recognition rate among government environmental officers by December 2024 (measured via targeted surveys)</w:t>
      </w:r>
    </w:p>
    <w:p>
      <w:pPr>
        <w:numPr>
          <w:ilvl w:val="0"/>
          <w:numId w:val="1008"/>
        </w:numPr>
        <w:pStyle w:val="Compact"/>
      </w:pPr>
      <w:r>
        <w:rPr>
          <w:bCs/>
          <w:b/>
        </w:rPr>
        <w:t xml:space="preserve">Client Acquisition Rate:</w:t>
      </w:r>
      <w:r>
        <w:t xml:space="preserve"> </w:t>
      </w:r>
      <w:r>
        <w:t xml:space="preserve">35% conversion from Mumbai leads to paid contracts</w:t>
      </w:r>
    </w:p>
    <w:p>
      <w:pPr>
        <w:numPr>
          <w:ilvl w:val="0"/>
          <w:numId w:val="1008"/>
        </w:numPr>
        <w:pStyle w:val="Compact"/>
      </w:pPr>
      <w:r>
        <w:rPr>
          <w:bCs/>
          <w:b/>
        </w:rPr>
        <w:t xml:space="preserve">Local Impact Metrics:</w:t>
      </w:r>
      <w:r>
        <w:t xml:space="preserve"> </w:t>
      </w:r>
      <w:r>
        <w:t xml:space="preserve">Documented reduction in coastal erosion at 1+ pilot sites by Q4</w:t>
      </w:r>
    </w:p>
    <w:p>
      <w:pPr>
        <w:numPr>
          <w:ilvl w:val="0"/>
          <w:numId w:val="1008"/>
        </w:numPr>
        <w:pStyle w:val="Compact"/>
      </w:pPr>
      <w:r>
        <w:rPr>
          <w:bCs/>
          <w:b/>
        </w:rPr>
        <w:t xml:space="preserve">Digital Performance:</w:t>
      </w:r>
      <w:r>
        <w:t xml:space="preserve"> </w:t>
      </w:r>
      <w:r>
        <w:t xml:space="preserve">#1 ranking for Mumbai ocean keywords; 40% of website traffic from Mumbai IP addresses</w:t>
      </w:r>
    </w:p>
    <w:bookmarkEnd w:id="30"/>
    <w:bookmarkStart w:id="31" w:name="X015f5c33cf5956b8c9a1bc51e43d5fa6b805829"/>
    <w:p>
      <w:pPr>
        <w:pStyle w:val="Heading2"/>
      </w:pPr>
      <w:r>
        <w:t xml:space="preserve">Conclusion: Oceanographer's Mumbai Imperative</w:t>
      </w:r>
    </w:p>
    <w:p>
      <w:pPr>
        <w:pStyle w:val="FirstParagraph"/>
      </w:pPr>
      <w:r>
        <w:t xml:space="preserve">The Oceanographer marketing plan delivers a focused, executable roadmap to dominate Mumbai's coastal management market through hyper-localized solutions. By embedding our services within Mumbai's unique ecological and regulatory context – from addressing Juhu Beach erosion to supporting MPT sustainability goals – we position Oceanographer not merely as a vendor, but as an indispensable partner in protecting India's most critical maritime hub. This plan aligns precisely with India's national Blue Economy vision while delivering immediate value to Mumbai's environmental stakeholders. With Mumbai serving as our operational epicenter, Oceanographer will become the benchmark for ocean-centric sustainability across India.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Mumbai, India</dc:title>
  <dc:creator/>
  <dc:language>en</dc:language>
  <cp:keywords/>
  <dcterms:created xsi:type="dcterms:W3CDTF">2026-07-21T04:53:20Z</dcterms:created>
  <dcterms:modified xsi:type="dcterms:W3CDTF">2026-07-21T04:53:20Z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