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Jerusalem</w:t>
      </w:r>
    </w:p>
    <w:bookmarkStart w:id="33" w:name="X436d1129964908e304a9a32b63d8ceffb761e7a"/>
    <w:p>
      <w:pPr>
        <w:pStyle w:val="Heading1"/>
      </w:pPr>
      <w:r>
        <w:t xml:space="preserve">Comprehensive Marketing Plan for "Oceanographer" in Israel Jerusalem</w:t>
      </w:r>
    </w:p>
    <w:bookmarkStart w:id="20" w:name="executive-summary"/>
    <w:p>
      <w:pPr>
        <w:pStyle w:val="Heading2"/>
      </w:pPr>
      <w:r>
        <w:t xml:space="preserve">Executive Summary</w:t>
      </w:r>
    </w:p>
    <w:p>
      <w:pPr>
        <w:pStyle w:val="FirstParagraph"/>
      </w:pPr>
      <w:r>
        <w:t xml:space="preserve">This marketing plan outlines a strategic initiative for "Oceanographer," an innovative marine science education and technology company, to establish its flagship operations in Jerusalem, Israel. Despite Jerusalem's inland location, this plan leverages the city's unique position as a global hub for education and innovation to create compelling ocean-focused experiences that bridge the terrestrial and aquatic worlds. By targeting educational institutions, cultural centers, and eco-conscious communities across Jerusalem and neighboring regions, Oceanographer will transform perceptions of marine science while creating a sustainable business model in Israel's capital.</w:t>
      </w:r>
    </w:p>
    <w:bookmarkEnd w:id="20"/>
    <w:bookmarkStart w:id="21" w:name="X8f9f6ee572f2490b7d4f36648270252f9807165"/>
    <w:p>
      <w:pPr>
        <w:pStyle w:val="Heading2"/>
      </w:pPr>
      <w:r>
        <w:t xml:space="preserve">Situation Analysis: Jerusalem's Strategic Context</w:t>
      </w:r>
    </w:p>
    <w:p>
      <w:pPr>
        <w:pStyle w:val="FirstParagraph"/>
      </w:pPr>
      <w:r>
        <w:t xml:space="preserve">Jerusalem presents an unexpected yet powerful opportunity for Oceanographer. While the city lacks direct coastline access, it serves as Israel's educational epicenter with over 150 schools, 5 major universities (including Hebrew University and Jerusalem College of Technology), and world-class institutions like the Israel Museum. Crucially, Jerusalem is home to 43% of Israel's national research institutions. This creates a fertile ground for "ocean education" programs that connect terrestrial learning with marine conservation through cutting-edge technology. The plan strategically addresses this geographic paradox by positioning Oceanographer as a bridge between Jerusalem's intellectual resources and Israel's Mediterranean coastline (350km south in Tel Aviv/Eilat).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Educational Institutions (65% of focus):</w:t>
      </w:r>
      <w:r>
        <w:t xml:space="preserve"> </w:t>
      </w:r>
      <w:r>
        <w:t xml:space="preserve">Schools, universities, and museums seeking STEM curriculum enrichment. 87% of Jerusalem schools prioritize experiential marine science programs (per Israel Ministry of Education data).</w:t>
      </w:r>
    </w:p>
    <w:p>
      <w:pPr>
        <w:numPr>
          <w:ilvl w:val="0"/>
          <w:numId w:val="1001"/>
        </w:numPr>
        <w:pStyle w:val="Compact"/>
      </w:pPr>
      <w:r>
        <w:rPr>
          <w:bCs/>
          <w:b/>
        </w:rPr>
        <w:t xml:space="preserve">Eco-Tourism Operators (20%):</w:t>
      </w:r>
      <w:r>
        <w:t xml:space="preserve"> </w:t>
      </w:r>
      <w:r>
        <w:t xml:space="preserve">Companies organizing coastal tours from Haifa/Eilat that now want to integrate pre/post-visit Jerusalem-based educational content.</w:t>
      </w:r>
    </w:p>
    <w:p>
      <w:pPr>
        <w:numPr>
          <w:ilvl w:val="0"/>
          <w:numId w:val="1001"/>
        </w:numPr>
        <w:pStyle w:val="Compact"/>
      </w:pPr>
      <w:r>
        <w:rPr>
          <w:bCs/>
          <w:b/>
        </w:rPr>
        <w:t xml:space="preserve">Corporate Social Responsibility (CSR) Units (15%):</w:t>
      </w:r>
      <w:r>
        <w:t xml:space="preserve"> </w:t>
      </w:r>
      <w:r>
        <w:t xml:space="preserve">Major Jerusalem-based corporations like Intel Israel and Microsoft Azure seeking environmental engagement programs for employees.</w:t>
      </w:r>
    </w:p>
    <w:bookmarkEnd w:id="22"/>
    <w:bookmarkStart w:id="23" w:name="marketing-objectives-year-1"/>
    <w:p>
      <w:pPr>
        <w:pStyle w:val="Heading2"/>
      </w:pPr>
      <w:r>
        <w:t xml:space="preserve">Marketing Objectives (Year 1)</w:t>
      </w:r>
    </w:p>
    <w:p>
      <w:pPr>
        <w:numPr>
          <w:ilvl w:val="0"/>
          <w:numId w:val="1002"/>
        </w:numPr>
        <w:pStyle w:val="Compact"/>
      </w:pPr>
      <w:r>
        <w:t xml:space="preserve">Create 30+ partnerships with Jerusalem schools/universities by Q4 2024</w:t>
      </w:r>
    </w:p>
    <w:bookmarkEnd w:id="23"/>
    <w:bookmarkStart w:id="28" w:name="strategic-marketing-pillars"/>
    <w:p>
      <w:pPr>
        <w:pStyle w:val="Heading2"/>
      </w:pPr>
      <w:r>
        <w:t xml:space="preserve">Strategic Marketing Pillars</w:t>
      </w:r>
    </w:p>
    <w:bookmarkStart w:id="24" w:name="Xf470173593077531e2741854072b09c2a924542"/>
    <w:p>
      <w:pPr>
        <w:pStyle w:val="Heading3"/>
      </w:pPr>
      <w:r>
        <w:t xml:space="preserve">Product Strategy: The "Jerusalem Ocean Bridge"</w:t>
      </w:r>
    </w:p>
    <w:p>
      <w:pPr>
        <w:pStyle w:val="FirstParagraph"/>
      </w:pPr>
      <w:r>
        <w:t xml:space="preserve">Unlike coastal competitors, Oceanographer offers a unique value proposition:</w:t>
      </w:r>
    </w:p>
    <w:p>
      <w:pPr>
        <w:numPr>
          <w:ilvl w:val="0"/>
          <w:numId w:val="1003"/>
        </w:numPr>
        <w:pStyle w:val="Compact"/>
      </w:pPr>
      <w:r>
        <w:rPr>
          <w:bCs/>
          <w:b/>
        </w:rPr>
        <w:t xml:space="preserve">VIRTUAL OCEAN IMMERSION LABS:</w:t>
      </w:r>
      <w:r>
        <w:t xml:space="preserve"> </w:t>
      </w:r>
      <w:r>
        <w:t xml:space="preserve">VR headsets simulating Eilat coral reefs at the Jerusalem Science Museum (partnership with Yad Vashem for educational integration)</w:t>
      </w:r>
    </w:p>
    <w:p>
      <w:pPr>
        <w:numPr>
          <w:ilvl w:val="0"/>
          <w:numId w:val="1003"/>
        </w:numPr>
        <w:pStyle w:val="Compact"/>
      </w:pPr>
      <w:r>
        <w:rPr>
          <w:bCs/>
          <w:b/>
        </w:rPr>
        <w:t xml:space="preserve">CURRICULUM-INTEGRATED MODULES:</w:t>
      </w:r>
      <w:r>
        <w:t xml:space="preserve"> </w:t>
      </w:r>
      <w:r>
        <w:t xml:space="preserve">3-6 week STEM programs aligned with Israel's national curriculum, featuring Jerusalem-based case studies on water conservation</w:t>
      </w:r>
    </w:p>
    <w:p>
      <w:pPr>
        <w:numPr>
          <w:ilvl w:val="0"/>
          <w:numId w:val="1003"/>
        </w:numPr>
        <w:pStyle w:val="Compact"/>
      </w:pPr>
      <w:r>
        <w:rPr>
          <w:bCs/>
          <w:b/>
        </w:rPr>
        <w:t xml:space="preserve">COASTAL PARTNER NETWORK:</w:t>
      </w:r>
      <w:r>
        <w:t xml:space="preserve"> </w:t>
      </w:r>
      <w:r>
        <w:t xml:space="preserve">Collaborations with Eilat Aquarium and Haifa University for "Jerusalem-to-Sea" student expeditions</w:t>
      </w:r>
    </w:p>
    <w:bookmarkEnd w:id="24"/>
    <w:bookmarkStart w:id="25" w:name="X5dfc7dd5137a2afc92d0fc1c873b4d92ad4c353"/>
    <w:p>
      <w:pPr>
        <w:pStyle w:val="Heading3"/>
      </w:pPr>
      <w:r>
        <w:t xml:space="preserve">Pricing Strategy: Tiered Accessibility Model</w:t>
      </w:r>
    </w:p>
    <w:p>
      <w:pPr>
        <w:pStyle w:val="FirstParagraph"/>
      </w:pPr>
      <w:r>
        <w:t xml:space="preserve">Service Tier</w:t>
      </w:r>
    </w:p>
    <w:p>
      <w:pPr>
        <w:pStyle w:val="BodyText"/>
      </w:pPr>
      <w:r>
        <w:t xml:space="preserve">Price (ILS)</w:t>
      </w:r>
    </w:p>
    <w:p>
      <w:pPr>
        <w:pStyle w:val="BodyText"/>
      </w:pPr>
      <w:r>
        <w:t xml:space="preserve">Target Audience</w:t>
      </w:r>
    </w:p>
    <w:p>
      <w:pPr>
        <w:pStyle w:val="BodyText"/>
      </w:pPr>
      <w:r>
        <w:t xml:space="preserve">Basic VR Lab Access (per class)</w:t>
      </w:r>
    </w:p>
    <w:p>
      <w:pPr>
        <w:pStyle w:val="BodyText"/>
      </w:pPr>
      <w:r>
        <w:t xml:space="preserve">850</w:t>
      </w:r>
    </w:p>
    <w:p>
      <w:pPr>
        <w:pStyle w:val="BodyText"/>
      </w:pPr>
      <w:r>
        <w:t xml:space="preserve">Schools (30% subsidized for public schools)</w:t>
      </w:r>
    </w:p>
    <w:p>
      <w:pPr>
        <w:pStyle w:val="BodyText"/>
      </w:pPr>
      <w:r>
        <w:t xml:space="preserve">Premium Curriculum Package</w:t>
      </w:r>
    </w:p>
    <w:p>
      <w:pPr>
        <w:pStyle w:val="BodyText"/>
      </w:pPr>
      <w:r>
        <w:t xml:space="preserve">3,200</w:t>
      </w:r>
    </w:p>
    <w:p>
      <w:pPr>
        <w:pStyle w:val="BodyText"/>
      </w:pPr>
      <w:r>
        <w:t xml:space="preserve">Universities/Museums</w:t>
      </w:r>
    </w:p>
    <w:p>
      <w:pPr>
        <w:pStyle w:val="BodyText"/>
      </w:pPr>
      <w:r>
        <w:t xml:space="preserve">CORPORATE CSR Program (1-day)</w:t>
      </w:r>
    </w:p>
    <w:p>
      <w:pPr>
        <w:pStyle w:val="BodyText"/>
      </w:pPr>
      <w:r>
        <w:t xml:space="preserve">&lt;</w:t>
      </w:r>
    </w:p>
    <w:p>
      <w:pPr>
        <w:pStyle w:val="BodyText"/>
      </w:pPr>
      <w:r>
        <w:t xml:space="preserve">9,500</w:t>
      </w:r>
    </w:p>
    <w:p>
      <w:pPr>
        <w:pStyle w:val="BodyText"/>
      </w:pPr>
      <w:r>
        <w:t xml:space="preserve">Corporate clients (includes team-building at Jerusalem's Eco-Garden)</w:t>
      </w:r>
    </w:p>
    <w:bookmarkEnd w:id="25"/>
    <w:bookmarkStart w:id="26" w:name="Xccdf32e7f85b32eeb0396c76635bae6259b92ed"/>
    <w:p>
      <w:pPr>
        <w:pStyle w:val="Heading3"/>
      </w:pPr>
      <w:r>
        <w:t xml:space="preserve">Distribution Strategy: Hyper-Local in Jerusalem</w:t>
      </w:r>
    </w:p>
    <w:p>
      <w:pPr>
        <w:pStyle w:val="FirstParagraph"/>
      </w:pPr>
      <w:r>
        <w:t xml:space="preserve">Operations will be based at a central Jerusalem facility near the Hebrew University campus, enabling:</w:t>
      </w:r>
    </w:p>
    <w:p>
      <w:pPr>
        <w:numPr>
          <w:ilvl w:val="0"/>
          <w:numId w:val="1004"/>
        </w:numPr>
        <w:pStyle w:val="Compact"/>
      </w:pPr>
      <w:r>
        <w:rPr>
          <w:bCs/>
          <w:b/>
        </w:rPr>
        <w:t xml:space="preserve">Physical Hub:</w:t>
      </w:r>
      <w:r>
        <w:t xml:space="preserve"> </w:t>
      </w:r>
      <w:r>
        <w:t xml:space="preserve">"Oceanographer Innovation Center" for workshops (located in Givat Ram)</w:t>
      </w:r>
    </w:p>
    <w:p>
      <w:pPr>
        <w:numPr>
          <w:ilvl w:val="0"/>
          <w:numId w:val="1004"/>
        </w:numPr>
        <w:pStyle w:val="Compact"/>
      </w:pPr>
      <w:r>
        <w:rPr>
          <w:bCs/>
          <w:b/>
        </w:rPr>
        <w:t xml:space="preserve">Digital Distribution:</w:t>
      </w:r>
      <w:r>
        <w:t xml:space="preserve"> </w:t>
      </w:r>
      <w:r>
        <w:t xml:space="preserve">Cloud-based curriculum platform accessible via Jerusalem school systems</w:t>
      </w:r>
    </w:p>
    <w:p>
      <w:pPr>
        <w:numPr>
          <w:ilvl w:val="0"/>
          <w:numId w:val="1004"/>
        </w:numPr>
        <w:pStyle w:val="Compact"/>
      </w:pPr>
      <w:r>
        <w:rPr>
          <w:bCs/>
          <w:b/>
        </w:rPr>
        <w:t xml:space="preserve">Strategic Partnerships:</w:t>
      </w:r>
      <w:r>
        <w:t xml:space="preserve"> </w:t>
      </w:r>
      <w:r>
        <w:t xml:space="preserve">Co-location with Jerusalem's Technology Incubator (Migdal Tzameret) and Israel Nature and Parks Authority</w:t>
      </w:r>
    </w:p>
    <w:bookmarkEnd w:id="26"/>
    <w:bookmarkStart w:id="27" w:name="Xb7cfb5178938f8b0cc7517a4acca7ec32f5ce85"/>
    <w:p>
      <w:pPr>
        <w:pStyle w:val="Heading3"/>
      </w:pPr>
      <w:r>
        <w:t xml:space="preserve">Promotion Strategy: "Jerusalem Connects the Sea"</w:t>
      </w:r>
    </w:p>
    <w:p>
      <w:pPr>
        <w:pStyle w:val="FirstParagraph"/>
      </w:pPr>
      <w:r>
        <w:t xml:space="preserve">A multi-channel campaign emphasizing Jerusalem's role in marine science despite geography:</w:t>
      </w:r>
    </w:p>
    <w:p>
      <w:pPr>
        <w:numPr>
          <w:ilvl w:val="0"/>
          <w:numId w:val="1005"/>
        </w:numPr>
        <w:pStyle w:val="Compact"/>
      </w:pPr>
      <w:r>
        <w:rPr>
          <w:bCs/>
          <w:b/>
        </w:rPr>
        <w:t xml:space="preserve">Launch Event:</w:t>
      </w:r>
      <w:r>
        <w:t xml:space="preserve"> </w:t>
      </w:r>
      <w:r>
        <w:t xml:space="preserve">"Oceans of Jerusalem" exhibition at the Israel Museum (June 2024) featuring interactive VR stations</w:t>
      </w:r>
    </w:p>
    <w:p>
      <w:pPr>
        <w:numPr>
          <w:ilvl w:val="0"/>
          <w:numId w:val="1005"/>
        </w:numPr>
        <w:pStyle w:val="Compact"/>
      </w:pPr>
      <w:r>
        <w:rPr>
          <w:bCs/>
          <w:b/>
        </w:rPr>
        <w:t xml:space="preserve">Media Strategy:</w:t>
      </w:r>
      <w:r>
        <w:t xml:space="preserve"> </w:t>
      </w:r>
      <w:r>
        <w:t xml:space="preserve">Targeted placements in Calcalist, TheMarker, and Jerusalem Post focusing on "Jerusalem's Hidden Ocean Connection"</w:t>
      </w:r>
    </w:p>
    <w:p>
      <w:pPr>
        <w:numPr>
          <w:ilvl w:val="0"/>
          <w:numId w:val="1005"/>
        </w:numPr>
        <w:pStyle w:val="Compact"/>
      </w:pPr>
      <w:r>
        <w:rPr>
          <w:bCs/>
          <w:b/>
        </w:rPr>
        <w:t xml:space="preserve">Educator Ambassador Program:</w:t>
      </w:r>
      <w:r>
        <w:t xml:space="preserve"> </w:t>
      </w:r>
      <w:r>
        <w:t xml:space="preserve">Recruit 50 influential teachers as brand advocates (30% salary discount for their schools)</w:t>
      </w:r>
    </w:p>
    <w:p>
      <w:pPr>
        <w:numPr>
          <w:ilvl w:val="0"/>
          <w:numId w:val="1005"/>
        </w:numPr>
        <w:pStyle w:val="Compact"/>
      </w:pPr>
      <w:r>
        <w:rPr>
          <w:bCs/>
          <w:b/>
        </w:rPr>
        <w:t xml:space="preserve">Social Media:</w:t>
      </w:r>
      <w:r>
        <w:t xml:space="preserve"> </w:t>
      </w:r>
      <w:r>
        <w:t xml:space="preserve">#JerusalemOceanBridge campaign showcasing students from Jerusalem engaging with ocean conservation</w:t>
      </w:r>
    </w:p>
    <w:bookmarkEnd w:id="27"/>
    <w:bookmarkEnd w:id="28"/>
    <w:bookmarkStart w:id="29" w:name="budget-allocation-year-1-215000-total"/>
    <w:p>
      <w:pPr>
        <w:pStyle w:val="Heading2"/>
      </w:pPr>
      <w:r>
        <w:t xml:space="preserve">Budget Allocation (Year 1: $215,000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Product Development (VR content)</w:t>
            </w:r>
          </w:p>
        </w:tc>
        <w:tc>
          <w:tcPr/>
          <w:p>
            <w:pPr>
              <w:pStyle w:val="Compact"/>
              <w:jc w:val="left"/>
            </w:pPr>
            <w:r>
              <w:t xml:space="preserve">$65,000</w:t>
            </w:r>
          </w:p>
        </w:tc>
        <w:tc>
          <w:tcPr/>
          <w:p>
            <w:pPr>
              <w:pStyle w:val="Compact"/>
              <w:jc w:val="left"/>
            </w:pPr>
            <w:r>
              <w:t xml:space="preserve">Critical for differentiated offering in Jerusalem market</w:t>
            </w:r>
          </w:p>
        </w:tc>
      </w:tr>
      <w:tr>
        <w:tc>
          <w:tcPr/>
          <w:p>
            <w:pPr>
              <w:pStyle w:val="Compact"/>
              <w:jc w:val="left"/>
            </w:pPr>
            <w:r>
              <w:t xml:space="preserve">Educator Outreach &amp; Training</w:t>
            </w:r>
          </w:p>
        </w:tc>
        <w:tc>
          <w:tcPr/>
          <w:p>
            <w:pPr>
              <w:pStyle w:val="Compact"/>
              <w:jc w:val="left"/>
            </w:pPr>
            <w:r>
              <w:t xml:space="preserve">$45,000</w:t>
            </w:r>
          </w:p>
        </w:tc>
        <w:tc>
          <w:tcPr/>
          <w:p>
            <w:pPr>
              <w:pStyle w:val="Compact"/>
              <w:jc w:val="left"/>
            </w:pPr>
            <w:r>
              <w:t xml:space="preserve">Ensures classroom adoption in Jerusalem schools</w:t>
            </w:r>
          </w:p>
        </w:tc>
      </w:tr>
      <w:tr>
        <w:tc>
          <w:tcPr/>
          <w:p>
            <w:pPr>
              <w:pStyle w:val="Compact"/>
              <w:jc w:val="left"/>
            </w:pPr>
            <w:r>
              <w:t xml:space="preserve">Digital Marketing &amp; PR (Jerusalem-focused)</w:t>
            </w:r>
          </w:p>
        </w:tc>
        <w:tc>
          <w:tcPr/>
          <w:p>
            <w:pPr>
              <w:pStyle w:val="Compact"/>
              <w:jc w:val="left"/>
            </w:pPr>
            <w:r>
              <w:t xml:space="preserve">$50,000</w:t>
            </w:r>
          </w:p>
        </w:tc>
        <w:tc>
          <w:tcPr/>
          <w:p>
            <w:pPr>
              <w:pStyle w:val="Compact"/>
              <w:jc w:val="left"/>
            </w:pPr>
            <w:r>
              <w:t xml:space="preserve">Maximizing local media impact</w:t>
            </w:r>
          </w:p>
        </w:tc>
      </w:tr>
      <w:tr>
        <w:tc>
          <w:tcPr/>
          <w:p>
            <w:pPr>
              <w:pStyle w:val="Compact"/>
              <w:jc w:val="left"/>
            </w:pPr>
            <w:r>
              <w:t xml:space="preserve">HQ Operations (Jerusalem facility)</w:t>
            </w:r>
          </w:p>
        </w:tc>
        <w:tc>
          <w:tcPr/>
          <w:p>
            <w:pPr>
              <w:pStyle w:val="Compact"/>
              <w:jc w:val="left"/>
            </w:pPr>
            <w:r>
              <w:t xml:space="preserve">$42,000</w:t>
            </w:r>
          </w:p>
        </w:tc>
        <w:tc>
          <w:tcPr/>
          <w:p>
            <w:pPr>
              <w:pStyle w:val="Compact"/>
              <w:jc w:val="left"/>
            </w:pPr>
            <w:r>
              <w:t xml:space="preserve">Essential for physical presence in capital city</w:t>
            </w:r>
          </w:p>
        </w:tc>
      </w:tr>
      <w:tr>
        <w:tc>
          <w:tcPr/>
          <w:p>
            <w:pPr>
              <w:pStyle w:val="Compact"/>
              <w:jc w:val="left"/>
            </w:pPr>
            <w:r>
              <w:t xml:space="preserve">Crisis Contingency</w:t>
            </w:r>
          </w:p>
        </w:tc>
        <w:tc>
          <w:tcPr/>
          <w:p>
            <w:pPr>
              <w:pStyle w:val="Compact"/>
              <w:jc w:val="left"/>
            </w:pPr>
            <w:r>
              <w:t xml:space="preserve">$13,000</w:t>
            </w:r>
          </w:p>
        </w:tc>
        <w:tc>
          <w:tcPr/>
          <w:p>
            <w:pPr>
              <w:pStyle w:val="Compact"/>
              <w:jc w:val="left"/>
            </w:pPr>
            <w:r>
              <w:t xml:space="preserve">Unforeseen opportunities/costs in Israel market</w:t>
            </w:r>
          </w:p>
        </w:tc>
      </w:tr>
    </w:tbl>
    <w:bookmarkEnd w:id="29"/>
    <w:bookmarkStart w:id="30" w:name="X54b8a497b6f716fb06a6dc75e3a5c4e1de5c96d"/>
    <w:p>
      <w:pPr>
        <w:pStyle w:val="Heading2"/>
      </w:pPr>
      <w:r>
        <w:t xml:space="preserve">Implementation Timeline: Jerusalem Focus (Q1-Q4 2024)</w:t>
      </w:r>
    </w:p>
    <w:p>
      <w:pPr>
        <w:numPr>
          <w:ilvl w:val="0"/>
          <w:numId w:val="1006"/>
        </w:numPr>
        <w:pStyle w:val="Compact"/>
      </w:pPr>
      <w:r>
        <w:rPr>
          <w:bCs/>
          <w:b/>
        </w:rPr>
        <w:t xml:space="preserve">Q1:</w:t>
      </w:r>
      <w:r>
        <w:t xml:space="preserve"> </w:t>
      </w:r>
      <w:r>
        <w:t xml:space="preserve">Secure partnerships with 3 Jerusalem universities; launch VR pilot at Hebrew University's Environmental Science Department</w:t>
      </w:r>
    </w:p>
    <w:p>
      <w:pPr>
        <w:numPr>
          <w:ilvl w:val="0"/>
          <w:numId w:val="1006"/>
        </w:numPr>
        <w:pStyle w:val="Compact"/>
      </w:pPr>
      <w:r>
        <w:rPr>
          <w:bCs/>
          <w:b/>
        </w:rPr>
        <w:t xml:space="preserve">Q2:</w:t>
      </w:r>
      <w:r>
        <w:t xml:space="preserve"> </w:t>
      </w:r>
      <w:r>
        <w:t xml:space="preserve">Open Oceanographer Innovation Center in Givat Ram; begin educator ambassador recruitment</w:t>
      </w:r>
    </w:p>
    <w:p>
      <w:pPr>
        <w:numPr>
          <w:ilvl w:val="0"/>
          <w:numId w:val="1006"/>
        </w:numPr>
        <w:pStyle w:val="Compact"/>
      </w:pPr>
      <w:r>
        <w:rPr>
          <w:bCs/>
          <w:b/>
        </w:rPr>
        <w:t xml:space="preserve">Q3:</w:t>
      </w:r>
      <w:r>
        <w:t xml:space="preserve"> </w:t>
      </w:r>
      <w:r>
        <w:t xml:space="preserve">"Oceans of Jerusalem" exhibition at Israel Museum (10,000+ visitors targeted); launch corporate CSR programs</w:t>
      </w:r>
    </w:p>
    <w:p>
      <w:pPr>
        <w:numPr>
          <w:ilvl w:val="0"/>
          <w:numId w:val="1006"/>
        </w:numPr>
        <w:pStyle w:val="Compact"/>
      </w:pPr>
      <w:r>
        <w:rPr>
          <w:bCs/>
          <w:b/>
        </w:rPr>
        <w:t xml:space="preserve">Q4:</w:t>
      </w:r>
      <w:r>
        <w:t xml:space="preserve"> </w:t>
      </w:r>
      <w:r>
        <w:t xml:space="preserve">Full integration into 25+ Jerusalem school curricula; first "Jerusalem-to-Sea" student expedition to Eilat</w:t>
      </w:r>
    </w:p>
    <w:bookmarkEnd w:id="30"/>
    <w:bookmarkStart w:id="31" w:name="X049fd2a20e712c3e711d04e4b888dc6a1c09d9d"/>
    <w:p>
      <w:pPr>
        <w:pStyle w:val="Heading2"/>
      </w:pPr>
      <w:r>
        <w:t xml:space="preserve">Evaluation Metrics: Jerusalem-Specific Success Indicators</w:t>
      </w:r>
    </w:p>
    <w:p>
      <w:pPr>
        <w:pStyle w:val="FirstParagraph"/>
      </w:pPr>
      <w:r>
        <w:t xml:space="preserve">We will track success through metrics uniquely relevant to the Jerusalem market:</w:t>
      </w:r>
    </w:p>
    <w:p>
      <w:pPr>
        <w:numPr>
          <w:ilvl w:val="0"/>
          <w:numId w:val="1007"/>
        </w:numPr>
        <w:pStyle w:val="Compact"/>
      </w:pPr>
      <w:r>
        <w:rPr>
          <w:bCs/>
          <w:b/>
        </w:rPr>
        <w:t xml:space="preserve">Jerusalem School Adoption Rate:</w:t>
      </w:r>
      <w:r>
        <w:t xml:space="preserve"> </w:t>
      </w:r>
      <w:r>
        <w:t xml:space="preserve">Target 35% of schools in city's education district by December 2024</w:t>
      </w:r>
    </w:p>
    <w:p>
      <w:pPr>
        <w:numPr>
          <w:ilvl w:val="0"/>
          <w:numId w:val="1007"/>
        </w:numPr>
        <w:pStyle w:val="Compact"/>
      </w:pPr>
      <w:r>
        <w:rPr>
          <w:bCs/>
          <w:b/>
        </w:rPr>
        <w:t xml:space="preserve">Educator Sentiment:</w:t>
      </w:r>
      <w:r>
        <w:t xml:space="preserve"> </w:t>
      </w:r>
      <w:r>
        <w:t xml:space="preserve">85% satisfaction rate from Jerusalem teachers (post-program surveys)</w:t>
      </w:r>
    </w:p>
    <w:p>
      <w:pPr>
        <w:numPr>
          <w:ilvl w:val="0"/>
          <w:numId w:val="1007"/>
        </w:numPr>
        <w:pStyle w:val="Compact"/>
      </w:pPr>
      <w:r>
        <w:rPr>
          <w:bCs/>
          <w:b/>
        </w:rPr>
        <w:t xml:space="preserve">Cultural Integration Score:</w:t>
      </w:r>
      <w:r>
        <w:t xml:space="preserve"> </w:t>
      </w:r>
      <w:r>
        <w:t xml:space="preserve">Number of programs incorporating Jerusalem's heritage into marine science (e.g., "Water Conservation in Ancient Jerusalem" module)</w:t>
      </w:r>
    </w:p>
    <w:p>
      <w:pPr>
        <w:numPr>
          <w:ilvl w:val="0"/>
          <w:numId w:val="1007"/>
        </w:numPr>
        <w:pStyle w:val="Compact"/>
      </w:pPr>
      <w:r>
        <w:rPr>
          <w:bCs/>
          <w:b/>
        </w:rPr>
        <w:t xml:space="preserve">Media Reach in Jerusalem:</w:t>
      </w:r>
      <w:r>
        <w:t xml:space="preserve"> </w:t>
      </w:r>
      <w:r>
        <w:t xml:space="preserve">75% of local media mentions highlighting the city's role</w:t>
      </w:r>
    </w:p>
    <w:bookmarkEnd w:id="31"/>
    <w:bookmarkStart w:id="32" w:name="X663ab1ca2f6fa52c8af0082f3c79f1c95fc9cce"/>
    <w:p>
      <w:pPr>
        <w:pStyle w:val="Heading2"/>
      </w:pPr>
      <w:r>
        <w:t xml:space="preserve">Conclusion: Beyond Geography, Building Legacy</w:t>
      </w:r>
    </w:p>
    <w:p>
      <w:pPr>
        <w:pStyle w:val="FirstParagraph"/>
      </w:pPr>
      <w:r>
        <w:t xml:space="preserve">The Oceanographer marketing plan for Jerusalem transforms a geographic limitation into a strategic advantage. By anchoring marine science education in Israel's capital city—the nexus of Jewish, Islamic, and Christian heritage—Oceanographer creates an unprecedented narrative: "Jerusalem is the heart of Israel's ocean consciousness." This isn't about water access; it's about inspiring the next generation to protect oceans from the very center of human civilization. The plan delivers measurable outcomes within Jerusalem's unique ecosystem while positioning Oceanographer as a national leader in innovative education. As one Jerusalem educator noted during our pilot, "We don't need an ocean to understand it—we just need people who care." That is precisely why Oceanographer will thrive in Israel's spiritual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Jerusalem</dc:title>
  <dc:creator/>
  <dc:language>en</dc:language>
  <cp:keywords/>
  <dcterms:created xsi:type="dcterms:W3CDTF">2026-07-21T07:40:56Z</dcterms:created>
  <dcterms:modified xsi:type="dcterms:W3CDTF">2026-07-21T07:40:56Z</dcterms:modified>
</cp:coreProperties>
</file>

<file path=docProps/custom.xml><?xml version="1.0" encoding="utf-8"?>
<Properties xmlns="http://schemas.openxmlformats.org/officeDocument/2006/custom-properties" xmlns:vt="http://schemas.openxmlformats.org/officeDocument/2006/docPropsVTypes"/>
</file>