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in</w:t>
      </w:r>
      <w:r>
        <w:t xml:space="preserve"> </w:t>
      </w:r>
      <w:r>
        <w:t xml:space="preserve">Nigeria</w:t>
      </w:r>
      <w:r>
        <w:t xml:space="preserve"> </w:t>
      </w:r>
      <w:r>
        <w:t xml:space="preserve">Lagos</w:t>
      </w:r>
    </w:p>
    <w:bookmarkStart w:id="34" w:name="X9964c73cea1609a087c190dc43635ee590ea32e"/>
    <w:p>
      <w:pPr>
        <w:pStyle w:val="Heading1"/>
      </w:pPr>
      <w:r>
        <w:t xml:space="preserve">Marketing Plan for Oceanographer in Nigeria Lagos</w:t>
      </w:r>
    </w:p>
    <w:p>
      <w:pPr>
        <w:pStyle w:val="FirstParagraph"/>
      </w:pPr>
      <w:r>
        <w:rPr>
          <w:bCs/>
          <w:b/>
        </w:rPr>
        <w:t xml:space="preserve">This comprehensive Marketing Plan details the strategic approach for "Oceanographer" – a cutting-edge marine environmental consultancy firm – to establish market leadership in Nigeria's coastal hub, Lagos. The plan specifically addresses unique challenges and opportunities within Lagos' dynamic marine ecosystem while positioning Oceanographer as the definitive authority in ocean conservation and coastal management solutions.</w:t>
      </w:r>
    </w:p>
    <w:bookmarkStart w:id="20" w:name="executive-summary"/>
    <w:p>
      <w:pPr>
        <w:pStyle w:val="Heading2"/>
      </w:pPr>
      <w:r>
        <w:t xml:space="preserve">1. Executive Summary</w:t>
      </w:r>
    </w:p>
    <w:p>
      <w:pPr>
        <w:pStyle w:val="FirstParagraph"/>
      </w:pPr>
      <w:r>
        <w:t xml:space="preserve">The Oceanographer Marketing Plan outlines a 12-month strategy to capture significant market share for our specialized marine consultancy services within Lagos, Nigeria's most populous city and economic powerhouse. With Lagos facing critical coastal erosion (losing 50m of shoreline annually), pollution crises, and climate vulnerability, Oceanographer will position itself as the essential partner for government agencies, shipping companies, tourism operators, and environmental NGOs. This plan targets a 35% market penetration among key marine stakeholders within two years through hyper-localized solutions grounded in Lagos-specific oceanographic data.</w:t>
      </w:r>
    </w:p>
    <w:bookmarkEnd w:id="20"/>
    <w:bookmarkStart w:id="21" w:name="market-analysis-nigeria-lagos-context"/>
    <w:p>
      <w:pPr>
        <w:pStyle w:val="Heading2"/>
      </w:pPr>
      <w:r>
        <w:t xml:space="preserve">2. Market Analysis: Nigeria Lagos Context</w:t>
      </w:r>
    </w:p>
    <w:p>
      <w:pPr>
        <w:pStyle w:val="FirstParagraph"/>
      </w:pPr>
      <w:r>
        <w:t xml:space="preserve">Lagos State's coastline is under unprecedented pressure from urban expansion, industrial waste, and sea-level rise. The Federal Ministry of Environment reports that 70% of Lagos' wetlands have been lost since 1980, directly threatening the city's $5.4 billion coastal economy. Despite this crisis:</w:t>
      </w:r>
    </w:p>
    <w:p>
      <w:pPr>
        <w:pStyle w:val="BodyText"/>
      </w:pPr>
      <w:r>
        <w:t xml:space="preserve">Local marine expertise remains fragmented with few specialized consultancies</w:t>
      </w:r>
    </w:p>
    <w:p>
      <w:pPr>
        <w:pStyle w:val="BodyText"/>
      </w:pPr>
      <w:r>
        <w:t xml:space="preserve">Government initiatives (e.g., Lagos State Coastal Zone Management Authority) lack data-driven implementation capacity</w:t>
      </w:r>
    </w:p>
    <w:bookmarkEnd w:id="21"/>
    <w:bookmarkStart w:id="25" w:name="target-audience-segmentation"/>
    <w:p>
      <w:pPr>
        <w:pStyle w:val="Heading2"/>
      </w:pPr>
      <w:r>
        <w:t xml:space="preserve">3. Target Audience Segmentation</w:t>
      </w:r>
    </w:p>
    <w:p>
      <w:pPr>
        <w:pStyle w:val="FirstParagraph"/>
      </w:pPr>
      <w:r>
        <w:t xml:space="preserve">Our strategy prioritizes three high-value segments within Nigeria Lagos:</w:t>
      </w:r>
    </w:p>
    <w:bookmarkStart w:id="22" w:name="Xa00f41708518a7810e6266e79d75d4bdfbeac61"/>
    <w:p>
      <w:pPr>
        <w:pStyle w:val="Heading3"/>
      </w:pPr>
      <w:r>
        <w:t xml:space="preserve">Primary Segment: Government &amp; Regulatory Bodies</w:t>
      </w:r>
    </w:p>
    <w:p>
      <w:pPr>
        <w:pStyle w:val="FirstParagraph"/>
      </w:pPr>
      <w:r>
        <w:t xml:space="preserve">Lagos State Ministry of Environment, LASEPA (Lagos State Environmental Protection Agency), and Federal Ministry of Water Resources. They require precise erosion modeling for infrastructure planning and pollution hotspot mapping.</w:t>
      </w:r>
    </w:p>
    <w:bookmarkEnd w:id="22"/>
    <w:bookmarkStart w:id="23" w:name="X38e7519c091af4acb277da1392392e7f167dc90"/>
    <w:p>
      <w:pPr>
        <w:pStyle w:val="Heading3"/>
      </w:pPr>
      <w:r>
        <w:t xml:space="preserve">Secondary Segment: Corporate Marine Operators</w:t>
      </w:r>
    </w:p>
    <w:p>
      <w:pPr>
        <w:pStyle w:val="FirstParagraph"/>
      </w:pPr>
      <w:r>
        <w:t xml:space="preserve">Shipping lines (e.g., TransOcean Shipping), offshore oil/gas contractors (Shell, Chevron), and luxury tourism operators (like Murtala Muhammed International Airport's cruise terminal partners). These entities need compliance-ready marine impact assessments.</w:t>
      </w:r>
    </w:p>
    <w:bookmarkEnd w:id="23"/>
    <w:bookmarkStart w:id="24" w:name="X5c94f3fcebe6722bc6693f3a3bbff3a97401c95"/>
    <w:p>
      <w:pPr>
        <w:pStyle w:val="Heading3"/>
      </w:pPr>
      <w:r>
        <w:t xml:space="preserve">Tertiary Segment: Environmental NGOs &amp; Academia</w:t>
      </w:r>
    </w:p>
    <w:p>
      <w:pPr>
        <w:pStyle w:val="FirstParagraph"/>
      </w:pPr>
      <w:r>
        <w:t xml:space="preserve">Conservation groups (e.g., Clean Lagos Campaign) and universities (UNILAG, FUTY) seeking data partnerships for research and community engagement programs.</w:t>
      </w:r>
    </w:p>
    <w:bookmarkEnd w:id="24"/>
    <w:bookmarkEnd w:id="25"/>
    <w:bookmarkStart w:id="26" w:name="core-marketing-objectives"/>
    <w:p>
      <w:pPr>
        <w:pStyle w:val="Heading2"/>
      </w:pPr>
      <w:r>
        <w:t xml:space="preserve">4. Core Marketing Objectives</w:t>
      </w:r>
    </w:p>
    <w:p>
      <w:pPr>
        <w:numPr>
          <w:ilvl w:val="0"/>
          <w:numId w:val="1002"/>
        </w:numPr>
        <w:pStyle w:val="Compact"/>
      </w:pPr>
      <w:r>
        <w:rPr>
          <w:bCs/>
          <w:b/>
        </w:rPr>
        <w:t xml:space="preserve">Short-Term (6 months):</w:t>
      </w:r>
      <w:r>
        <w:t xml:space="preserve"> </w:t>
      </w:r>
      <w:r>
        <w:t xml:space="preserve">Secure 5 government contracts and 3 corporate pilot projects in Lagos with minimum $150,000 in committed revenue.</w:t>
      </w:r>
    </w:p>
    <w:p>
      <w:pPr>
        <w:numPr>
          <w:ilvl w:val="0"/>
          <w:numId w:val="1002"/>
        </w:numPr>
        <w:pStyle w:val="Compact"/>
      </w:pPr>
      <w:r>
        <w:rPr>
          <w:bCs/>
          <w:b/>
        </w:rPr>
        <w:t xml:space="preserve">Mid-Term (12 months):</w:t>
      </w:r>
      <w:r>
        <w:t xml:space="preserve"> </w:t>
      </w:r>
      <w:r>
        <w:t xml:space="preserve">Achieve 28% brand recognition among marine stakeholders in Lagos State through targeted awareness campaigns.</w:t>
      </w:r>
    </w:p>
    <w:p>
      <w:pPr>
        <w:numPr>
          <w:ilvl w:val="0"/>
          <w:numId w:val="1002"/>
        </w:numPr>
        <w:pStyle w:val="Compact"/>
      </w:pPr>
      <w:r>
        <w:rPr>
          <w:bCs/>
          <w:b/>
        </w:rPr>
        <w:t xml:space="preserve">Long-Term (24 months):</w:t>
      </w:r>
      <w:r>
        <w:t xml:space="preserve"> </w:t>
      </w:r>
      <w:r>
        <w:t xml:space="preserve">Become the mandated oceanographic consultancy for all major coastal development projects in Nigeria, with Lagos as the flagship market.</w:t>
      </w:r>
    </w:p>
    <w:bookmarkEnd w:id="26"/>
    <w:bookmarkStart w:id="30" w:name="hyper-localized-marketing-strategies"/>
    <w:p>
      <w:pPr>
        <w:pStyle w:val="Heading2"/>
      </w:pPr>
      <w:r>
        <w:t xml:space="preserve">5. Hyper-Localized Marketing Strategies</w:t>
      </w:r>
    </w:p>
    <w:bookmarkStart w:id="27" w:name="a.-lagos-specific-service-positioning"/>
    <w:p>
      <w:pPr>
        <w:pStyle w:val="Heading3"/>
      </w:pPr>
      <w:r>
        <w:t xml:space="preserve">A. Lagos-Specific Service Positioning</w:t>
      </w:r>
    </w:p>
    <w:p>
      <w:pPr>
        <w:pStyle w:val="FirstParagraph"/>
      </w:pPr>
      <w:r>
        <w:t xml:space="preserve">We move beyond generic "ocean consultancy" by developing:</w:t>
      </w:r>
    </w:p>
    <w:p>
      <w:pPr>
        <w:numPr>
          <w:ilvl w:val="0"/>
          <w:numId w:val="1003"/>
        </w:numPr>
        <w:pStyle w:val="Compact"/>
      </w:pPr>
      <w:r>
        <w:rPr>
          <w:bCs/>
          <w:b/>
        </w:rPr>
        <w:t xml:space="preserve">Lagos Coastal Vulnerability Index (LCVI):</w:t>
      </w:r>
      <w:r>
        <w:t xml:space="preserve"> </w:t>
      </w:r>
      <w:r>
        <w:t xml:space="preserve">A proprietary tool mapping erosion risk zones across 12 major Lagos waterways using real-time data from our Lagos Bay monitoring buoys.</w:t>
      </w:r>
    </w:p>
    <w:p>
      <w:pPr>
        <w:numPr>
          <w:ilvl w:val="0"/>
          <w:numId w:val="1003"/>
        </w:numPr>
        <w:pStyle w:val="Compact"/>
      </w:pPr>
      <w:r>
        <w:rPr>
          <w:bCs/>
          <w:b/>
        </w:rPr>
        <w:t xml:space="preserve">Waste-Tracking API for Lagoon Pollution:</w:t>
      </w:r>
      <w:r>
        <w:t xml:space="preserve"> </w:t>
      </w:r>
      <w:r>
        <w:t xml:space="preserve">Integrated solution for waste management agencies to monitor plastic flow into Lekki Creek and Badagry channels.</w:t>
      </w:r>
    </w:p>
    <w:bookmarkEnd w:id="27"/>
    <w:bookmarkStart w:id="28" w:name="b.-community-centric-engagement"/>
    <w:p>
      <w:pPr>
        <w:pStyle w:val="Heading3"/>
      </w:pPr>
      <w:r>
        <w:t xml:space="preserve">B. Community-Centric Engagement</w:t>
      </w:r>
    </w:p>
    <w:p>
      <w:pPr>
        <w:pStyle w:val="FirstParagraph"/>
      </w:pPr>
      <w:r>
        <w:t xml:space="preserve">Rather than traditional ads, we deploy:</w:t>
      </w:r>
    </w:p>
    <w:p>
      <w:pPr>
        <w:numPr>
          <w:ilvl w:val="0"/>
          <w:numId w:val="1004"/>
        </w:numPr>
        <w:pStyle w:val="Compact"/>
      </w:pPr>
      <w:r>
        <w:rPr>
          <w:bCs/>
          <w:b/>
        </w:rPr>
        <w:t xml:space="preserve">"Ocean Guardian" Community Ambassador Program:</w:t>
      </w:r>
      <w:r>
        <w:t xml:space="preserve"> </w:t>
      </w:r>
      <w:r>
        <w:t xml:space="preserve">Training 200 local fisherfolk in Lagos lagoon communities to collect water quality data using simple apps, creating grassroots brand presence.</w:t>
      </w:r>
    </w:p>
    <w:p>
      <w:pPr>
        <w:numPr>
          <w:ilvl w:val="0"/>
          <w:numId w:val="1004"/>
        </w:numPr>
        <w:pStyle w:val="Compact"/>
      </w:pPr>
      <w:r>
        <w:rPr>
          <w:bCs/>
          <w:b/>
        </w:rPr>
        <w:t xml:space="preserve">Lagos Marine Health Festivals:</w:t>
      </w:r>
      <w:r>
        <w:t xml:space="preserve"> </w:t>
      </w:r>
      <w:r>
        <w:t xml:space="preserve">Quarterly events in Victoria Island and Elegushi Beach featuring live ocean data visualization, sponsored by Oando Energy (Lagos-based corporate partner).</w:t>
      </w:r>
    </w:p>
    <w:bookmarkEnd w:id="28"/>
    <w:bookmarkStart w:id="29" w:name="c.-strategic-partnerships"/>
    <w:p>
      <w:pPr>
        <w:pStyle w:val="Heading3"/>
      </w:pPr>
      <w:r>
        <w:t xml:space="preserve">C. Strategic Partnerships</w:t>
      </w:r>
    </w:p>
    <w:p>
      <w:pPr>
        <w:pStyle w:val="FirstParagraph"/>
      </w:pPr>
      <w:r>
        <w:t xml:space="preserve">Forge alliances with Lagos-specific entities:</w:t>
      </w:r>
    </w:p>
    <w:p>
      <w:pPr>
        <w:numPr>
          <w:ilvl w:val="0"/>
          <w:numId w:val="1005"/>
        </w:numPr>
        <w:pStyle w:val="Compact"/>
      </w:pPr>
      <w:r>
        <w:t xml:space="preserve">Lagos State Ministry of Works for joint coastal restoration projects</w:t>
      </w:r>
    </w:p>
    <w:p>
      <w:pPr>
        <w:numPr>
          <w:ilvl w:val="0"/>
          <w:numId w:val="1005"/>
        </w:numPr>
        <w:pStyle w:val="Compact"/>
      </w:pPr>
      <w:r>
        <w:t xml:space="preserve">Local media (Channels TV, Pulse Nigeria) for "Lagos Ocean Watch" weekly segment</w:t>
      </w:r>
    </w:p>
    <w:p>
      <w:pPr>
        <w:numPr>
          <w:ilvl w:val="0"/>
          <w:numId w:val="1005"/>
        </w:numPr>
        <w:pStyle w:val="Compact"/>
      </w:pPr>
      <w:r>
        <w:t xml:space="preserve">Nigeria Maritime Administration &amp; Safety Agency (NIMASA) for compliance training</w:t>
      </w:r>
    </w:p>
    <w:bookmarkEnd w:id="29"/>
    <w:bookmarkEnd w:id="30"/>
    <w:bookmarkStart w:id="31" w:name="X1e7751114f2b11a4df3a57b509931a50810fe74"/>
    <w:p>
      <w:pPr>
        <w:pStyle w:val="Heading2"/>
      </w:pPr>
      <w:r>
        <w:t xml:space="preserve">6. Budget Allocation &amp; Implementation Timeline</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Budget Allocation</w:t>
      </w:r>
    </w:p>
    <w:p>
      <w:pPr>
        <w:pStyle w:val="BodyText"/>
      </w:pPr>
      <w:r>
        <w:t xml:space="preserve">Foundation Building (Months 1-3)</w:t>
      </w:r>
    </w:p>
    <w:p>
      <w:pPr>
        <w:pStyle w:val="BodyText"/>
      </w:pPr>
      <w:r>
        <w:t xml:space="preserve">Q1 2024</w:t>
      </w:r>
    </w:p>
    <w:p>
      <w:pPr>
        <w:pStyle w:val="BodyText"/>
      </w:pPr>
      <w:r>
        <w:t xml:space="preserve">Lagos office setup, LCVI tool finalization, Government stakeholder meetings</w:t>
      </w:r>
    </w:p>
    <w:p>
      <w:pPr>
        <w:pStyle w:val="BodyText"/>
      </w:pPr>
      <w:r>
        <w:t xml:space="preserve">$85,000 (32%)</w:t>
      </w:r>
    </w:p>
    <w:p>
      <w:pPr>
        <w:pStyle w:val="BodyText"/>
      </w:pPr>
      <w:r>
        <w:t xml:space="preserve">Market Launch (Months 4-6)</w:t>
      </w:r>
    </w:p>
    <w:p>
      <w:pPr>
        <w:pStyle w:val="BodyText"/>
      </w:pPr>
      <w:r>
        <w:t xml:space="preserve">Q2-Q3 2024</w:t>
      </w:r>
    </w:p>
    <w:p>
      <w:pPr>
        <w:pStyle w:val="BodyText"/>
      </w:pPr>
      <w:r>
        <w:t xml:space="preserve">"Ocean Guardian" program launch, Lagoon Health Festivals, NIMASA partnership</w:t>
      </w:r>
    </w:p>
    <w:p>
      <w:pPr>
        <w:pStyle w:val="BodyText"/>
      </w:pPr>
      <w:r>
        <w:t xml:space="preserve">$110,000 (42%)</w:t>
      </w:r>
    </w:p>
    <w:p>
      <w:pPr>
        <w:pStyle w:val="BodyText"/>
      </w:pPr>
      <w:r>
        <w:t xml:space="preserve">Scale &amp; Sustainability (Months 7-12)</w:t>
      </w:r>
    </w:p>
    <w:p>
      <w:pPr>
        <w:pStyle w:val="BodyText"/>
      </w:pPr>
      <w:r>
        <w:t xml:space="preserve">Q4 2024-Q1 2025</w:t>
      </w:r>
    </w:p>
    <w:p>
      <w:pPr>
        <w:pStyle w:val="BodyText"/>
      </w:pPr>
      <w:r>
        <w:t xml:space="preserve">Corporate contract expansion, data subscription model launch, academic partnerships</w:t>
      </w:r>
    </w:p>
    <w:p>
      <w:pPr>
        <w:pStyle w:val="BodyText"/>
      </w:pPr>
      <w:r>
        <w:t xml:space="preserve">$65,000 (26%)</w:t>
      </w:r>
    </w:p>
    <w:bookmarkEnd w:id="31"/>
    <w:bookmarkStart w:id="32" w:name="measurement-success-metrics"/>
    <w:p>
      <w:pPr>
        <w:pStyle w:val="Heading2"/>
      </w:pPr>
      <w:r>
        <w:t xml:space="preserve">7. Measurement &amp; Success Metrics</w:t>
      </w:r>
    </w:p>
    <w:p>
      <w:pPr>
        <w:pStyle w:val="FirstParagraph"/>
      </w:pPr>
      <w:r>
        <w:t xml:space="preserve">We track success through Lagos-specific KPIs that go beyond generic marketing metrics:</w:t>
      </w:r>
    </w:p>
    <w:p>
      <w:pPr>
        <w:numPr>
          <w:ilvl w:val="0"/>
          <w:numId w:val="1006"/>
        </w:numPr>
        <w:pStyle w:val="Compact"/>
      </w:pPr>
      <w:r>
        <w:rPr>
          <w:bCs/>
          <w:b/>
        </w:rPr>
        <w:t xml:space="preserve">Marine Impact KPIs:</w:t>
      </w:r>
      <w:r>
        <w:t xml:space="preserve"> </w:t>
      </w:r>
      <w:r>
        <w:t xml:space="preserve">Number of hectares of restored coastline via Oceanographer-supported projects in Lagos</w:t>
      </w:r>
    </w:p>
    <w:p>
      <w:pPr>
        <w:numPr>
          <w:ilvl w:val="0"/>
          <w:numId w:val="1006"/>
        </w:numPr>
        <w:pStyle w:val="Compact"/>
      </w:pPr>
      <w:r>
        <w:rPr>
          <w:bCs/>
          <w:b/>
        </w:rPr>
        <w:t xml:space="preserve">Government Adoption Rate:</w:t>
      </w:r>
      <w:r>
        <w:t xml:space="preserve"> </w:t>
      </w:r>
      <w:r>
        <w:t xml:space="preserve">% of Lagos State coastal projects utilizing our LCVI data</w:t>
      </w:r>
    </w:p>
    <w:p>
      <w:pPr>
        <w:numPr>
          <w:ilvl w:val="0"/>
          <w:numId w:val="1006"/>
        </w:numPr>
        <w:pStyle w:val="Compact"/>
      </w:pPr>
      <w:r>
        <w:rPr>
          <w:bCs/>
          <w:b/>
        </w:rPr>
        <w:t xml:space="preserve">Community Engagement:</w:t>
      </w:r>
      <w:r>
        <w:t xml:space="preserve"> </w:t>
      </w:r>
      <w:r>
        <w:t xml:space="preserve">500+ trained local "Ocean Guardians" in Lagos waterways by Month 12</w:t>
      </w:r>
    </w:p>
    <w:p>
      <w:pPr>
        <w:numPr>
          <w:ilvl w:val="0"/>
          <w:numId w:val="1006"/>
        </w:numPr>
        <w:pStyle w:val="Compact"/>
      </w:pPr>
      <w:r>
        <w:rPr>
          <w:bCs/>
          <w:b/>
        </w:rPr>
        <w:t xml:space="preserve">Social Value:</w:t>
      </w:r>
      <w:r>
        <w:t xml:space="preserve"> </w:t>
      </w:r>
      <w:r>
        <w:t xml:space="preserve">Reduction in documented plastic waste in targeted Lagos lagoons (measured via our API)</w:t>
      </w:r>
    </w:p>
    <w:bookmarkEnd w:id="32"/>
    <w:bookmarkStart w:id="33" w:name="why-lagos-the-unmatched-opportunity"/>
    <w:p>
      <w:pPr>
        <w:pStyle w:val="Heading2"/>
      </w:pPr>
      <w:r>
        <w:t xml:space="preserve">8. Why Lagos? The Unmatched Opportunity</w:t>
      </w:r>
    </w:p>
    <w:p>
      <w:pPr>
        <w:pStyle w:val="FirstParagraph"/>
      </w:pPr>
      <w:r>
        <w:t xml:space="preserve">Lagos isn't just a market—it's the proving ground for ocean conservation solutions that will scale across West Africa. With over 20 million people living within 5km of Lagos coastline, and the Nigerian government committing $1.4 billion to coastal resilience by 2030, Oceanographer positions itself at the epicenter of this critical mission. Unlike generic marine consultancies, our Lagos-centric approach—using real-time data from local waterways like Marina Lagoon and Bar Beach—is impossible to replicate in other markets.</w:t>
      </w:r>
    </w:p>
    <w:p>
      <w:pPr>
        <w:pStyle w:val="BodyText"/>
      </w:pPr>
      <w:r>
        <w:rPr>
          <w:bCs/>
          <w:b/>
        </w:rPr>
        <w:t xml:space="preserve">Conclusion: Oceanographer is not merely a service provider but the catalyst for Lagos' ocean resilience. This Marketing Plan ensures we become synonymous with coastal intelligence in Nigeria through hyper-localized strategies that turn Lagos' environmental challenges into opportunities for measurable impact and market leadership.</w:t>
      </w:r>
    </w:p>
    <w:p>
      <w:pPr>
        <w:pStyle w:val="BodyText"/>
      </w:pPr>
      <w:r>
        <w:rPr>
          <w:iCs/>
          <w:i/>
        </w:rPr>
        <w:t xml:space="preserve">Marketing Plan: Oceanographer | Nigeria Lagos | 2024</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in Nigeria Lagos</dc:title>
  <dc:creator/>
  <dc:language>en</dc:language>
  <cp:keywords/>
  <dcterms:created xsi:type="dcterms:W3CDTF">2026-07-21T08:47:04Z</dcterms:created>
  <dcterms:modified xsi:type="dcterms:W3CDTF">2026-07-21T08:47:04Z</dcterms:modified>
</cp:coreProperties>
</file>

<file path=docProps/custom.xml><?xml version="1.0" encoding="utf-8"?>
<Properties xmlns="http://schemas.openxmlformats.org/officeDocument/2006/custom-properties" xmlns:vt="http://schemas.openxmlformats.org/officeDocument/2006/docPropsVTypes"/>
</file>