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Philippines</w:t>
      </w:r>
      <w:r>
        <w:t xml:space="preserve"> </w:t>
      </w:r>
      <w:r>
        <w:t xml:space="preserve">Manila</w:t>
      </w:r>
    </w:p>
    <w:bookmarkStart w:id="32" w:name="Xa9de565a3a8cd5ad22250a5255047be4727893c"/>
    <w:p>
      <w:pPr>
        <w:pStyle w:val="Heading1"/>
      </w:pPr>
      <w:r>
        <w:t xml:space="preserve">Comprehensive Marketing Plan for Oceanographer in Philippines Manila</w:t>
      </w:r>
    </w:p>
    <w:bookmarkStart w:id="20" w:name="i.-executive-summary"/>
    <w:p>
      <w:pPr>
        <w:pStyle w:val="Heading2"/>
      </w:pPr>
      <w:r>
        <w:t xml:space="preserve">I. Executive Summary</w:t>
      </w:r>
    </w:p>
    <w:p>
      <w:pPr>
        <w:pStyle w:val="FirstParagraph"/>
      </w:pPr>
      <w:r>
        <w:t xml:space="preserve">This Marketing Plan outlines strategic initiatives to establish</w:t>
      </w:r>
      <w:r>
        <w:t xml:space="preserve"> </w:t>
      </w:r>
      <w:r>
        <w:rPr>
          <w:bCs/>
          <w:b/>
        </w:rPr>
        <w:t xml:space="preserve">Oceanographer</w:t>
      </w:r>
      <w:r>
        <w:t xml:space="preserve"> </w:t>
      </w:r>
      <w:r>
        <w:t xml:space="preserve">as the premier marine conservation and sustainable tourism brand in the Philippines, with Manila as its central operational hub. Capitalizing on the Philippines' status as a global biodiversity hotspot and Manila's position as the nation's economic capital, this plan targets both domestic tourists and international travelers seeking authentic ocean experiences. The core objective is to achieve 25% market share in Manila's premium eco-tourism segment within 3 years through community-driven conservation partnerships and culturally resonant marketing.</w:t>
      </w:r>
    </w:p>
    <w:bookmarkEnd w:id="20"/>
    <w:bookmarkStart w:id="21" w:name="X1bb8522ec268a3dd2fedea16b98d7954e6a364e"/>
    <w:p>
      <w:pPr>
        <w:pStyle w:val="Heading2"/>
      </w:pPr>
      <w:r>
        <w:t xml:space="preserve">II. Market Analysis: Philippines Manila Context</w:t>
      </w:r>
    </w:p>
    <w:p>
      <w:pPr>
        <w:pStyle w:val="FirstParagraph"/>
      </w:pPr>
      <w:r>
        <w:t xml:space="preserve">Manila serves as the gateway to the Philippines' marine treasures, with over 7,641 islands offering unparalleled biodiversity. The Philippine tourism sector contributes 12.7% to GDP (DOT 2023), yet ocean-related services face fragmentation and limited local brand recognition. Key insights include:</w:t>
      </w:r>
    </w:p>
    <w:p>
      <w:pPr>
        <w:numPr>
          <w:ilvl w:val="0"/>
          <w:numId w:val="1001"/>
        </w:numPr>
        <w:pStyle w:val="Compact"/>
      </w:pPr>
      <w:r>
        <w:t xml:space="preserve">78% of international tourists prioritize eco-friendly experiences (Phl Tourism Survey, 2023)</w:t>
      </w:r>
    </w:p>
    <w:p>
      <w:pPr>
        <w:numPr>
          <w:ilvl w:val="0"/>
          <w:numId w:val="1001"/>
        </w:numPr>
        <w:pStyle w:val="Compact"/>
      </w:pPr>
      <w:r>
        <w:t xml:space="preserve">Manila's urban population (13.9M) exhibits growing interest in sustainable tourism (UP Diliman Study)</w:t>
      </w:r>
    </w:p>
    <w:p>
      <w:pPr>
        <w:numPr>
          <w:ilvl w:val="0"/>
          <w:numId w:val="1001"/>
        </w:numPr>
        <w:pStyle w:val="Compact"/>
      </w:pPr>
      <w:r>
        <w:t xml:space="preserve">National marine protected areas (MPAs) cover 5.6% of coastal waters, creating demand for responsible access</w:t>
      </w:r>
    </w:p>
    <w:p>
      <w:pPr>
        <w:pStyle w:val="FirstParagraph"/>
      </w:pPr>
      <w:r>
        <w:t xml:space="preserve">Competitor analysis reveals gaps: Existing operators focus on mass tourism rather than conservation partnerships, leaving a void for a locally rooted brand that combines scientific integrity with community benefits.</w:t>
      </w:r>
    </w:p>
    <w:bookmarkEnd w:id="21"/>
    <w:bookmarkStart w:id="22" w:name="iii.-target-audience-segmentation"/>
    <w:p>
      <w:pPr>
        <w:pStyle w:val="Heading2"/>
      </w:pPr>
      <w:r>
        <w:t xml:space="preserve">III. Target Audience Segmentation</w:t>
      </w:r>
    </w:p>
    <w:p>
      <w:pPr>
        <w:pStyle w:val="FirstParagraph"/>
      </w:pPr>
      <w:r>
        <w:rPr>
          <w:bCs/>
          <w:b/>
        </w:rPr>
        <w:t xml:space="preserve">Oceanographer</w:t>
      </w:r>
      <w:r>
        <w:t xml:space="preserve">'s primary audience in Philippines Manila comprises:</w:t>
      </w:r>
    </w:p>
    <w:p>
      <w:pPr>
        <w:numPr>
          <w:ilvl w:val="0"/>
          <w:numId w:val="1002"/>
        </w:numPr>
        <w:pStyle w:val="Compact"/>
      </w:pPr>
      <w:r>
        <w:rPr>
          <w:bCs/>
          <w:b/>
        </w:rPr>
        <w:t xml:space="preserve">Domestic Eco-Conscious Travelers (45%):</w:t>
      </w:r>
      <w:r>
        <w:t xml:space="preserve"> </w:t>
      </w:r>
      <w:r>
        <w:t xml:space="preserve">Urban professionals aged 28-45 seeking culturally immersive, sustainable trips. They value local community impact and scientific transparency.</w:t>
      </w:r>
    </w:p>
    <w:p>
      <w:pPr>
        <w:numPr>
          <w:ilvl w:val="0"/>
          <w:numId w:val="1002"/>
        </w:numPr>
        <w:pStyle w:val="Compact"/>
      </w:pPr>
      <w:r>
        <w:rPr>
          <w:bCs/>
          <w:b/>
        </w:rPr>
        <w:t xml:space="preserve">International Luxury Tourists (35%):</w:t>
      </w:r>
      <w:r>
        <w:t xml:space="preserve"> </w:t>
      </w:r>
      <w:r>
        <w:t xml:space="preserve">Affluent travelers from Japan, Korea, and Europe prioritizing certified eco-certification (e.g., Green Tourism Philippines) and unique marine encounters.</w:t>
      </w:r>
    </w:p>
    <w:p>
      <w:pPr>
        <w:numPr>
          <w:ilvl w:val="0"/>
          <w:numId w:val="1002"/>
        </w:numPr>
        <w:pStyle w:val="Compact"/>
      </w:pPr>
      <w:r>
        <w:rPr>
          <w:bCs/>
          <w:b/>
        </w:rPr>
        <w:t xml:space="preserve">Corporate Sustainability Partners (20%):</w:t>
      </w:r>
      <w:r>
        <w:t xml:space="preserve"> </w:t>
      </w:r>
      <w:r>
        <w:t xml:space="preserve">Manila-based multinational firms requiring CSR-aligned ocean conservation programs for employee engagement.</w:t>
      </w:r>
    </w:p>
    <w:bookmarkEnd w:id="22"/>
    <w:bookmarkStart w:id="23" w:name="iv.-marketing-objectives-year-1"/>
    <w:p>
      <w:pPr>
        <w:pStyle w:val="Heading2"/>
      </w:pPr>
      <w:r>
        <w:t xml:space="preserve">IV. Marketing Objectives (Year 1)</w:t>
      </w:r>
    </w:p>
    <w:p>
      <w:pPr>
        <w:numPr>
          <w:ilvl w:val="0"/>
          <w:numId w:val="1003"/>
        </w:numPr>
        <w:pStyle w:val="Compact"/>
      </w:pPr>
      <w:r>
        <w:t xml:space="preserve">Secure 50+ partnerships with coastal communities in Manila Bay and nearby provinces</w:t>
      </w:r>
    </w:p>
    <w:p>
      <w:pPr>
        <w:numPr>
          <w:ilvl w:val="0"/>
          <w:numId w:val="1003"/>
        </w:numPr>
        <w:pStyle w:val="Compact"/>
      </w:pPr>
      <w:r>
        <w:t xml:space="preserve">Achieve 30% brand recall among Manila's urban demographic through targeted campaigns</w:t>
      </w:r>
    </w:p>
    <w:p>
      <w:pPr>
        <w:numPr>
          <w:ilvl w:val="0"/>
          <w:numId w:val="1003"/>
        </w:numPr>
        <w:pStyle w:val="Compact"/>
      </w:pPr>
      <w:r>
        <w:t xml:space="preserve">Generate ₱50M revenue from eco-tourism packages and corporate partnerships</w:t>
      </w:r>
    </w:p>
    <w:p>
      <w:pPr>
        <w:numPr>
          <w:ilvl w:val="0"/>
          <w:numId w:val="1003"/>
        </w:numPr>
        <w:pStyle w:val="Compact"/>
      </w:pPr>
      <w:r>
        <w:t xml:space="preserve">Attain 4.8/5 average rating on travel platforms within 18 months</w:t>
      </w:r>
    </w:p>
    <w:bookmarkEnd w:id="23"/>
    <w:bookmarkStart w:id="27" w:name="Xecc1e6db46995f2daa69708c37a2c06906120d7"/>
    <w:p>
      <w:pPr>
        <w:pStyle w:val="Heading2"/>
      </w:pPr>
      <w:r>
        <w:t xml:space="preserve">V. Core Marketing Strategies for Philippines Manila</w:t>
      </w:r>
    </w:p>
    <w:bookmarkStart w:id="24" w:name="Xfc0f15af35b2e959b16ea96a3179d9b589c76a1"/>
    <w:p>
      <w:pPr>
        <w:pStyle w:val="Heading3"/>
      </w:pPr>
      <w:r>
        <w:t xml:space="preserve">A. Hyper-Local Community Integration (Philippines Manila Focus)</w:t>
      </w:r>
    </w:p>
    <w:p>
      <w:pPr>
        <w:pStyle w:val="FirstParagraph"/>
      </w:pPr>
      <w:r>
        <w:rPr>
          <w:bCs/>
          <w:b/>
        </w:rPr>
        <w:t xml:space="preserve">Oceanographer</w:t>
      </w:r>
      <w:r>
        <w:t xml:space="preserve"> </w:t>
      </w:r>
      <w:r>
        <w:t xml:space="preserve">will embed itself within Manila's coastal communities through:</w:t>
      </w:r>
    </w:p>
    <w:p>
      <w:pPr>
        <w:numPr>
          <w:ilvl w:val="0"/>
          <w:numId w:val="1004"/>
        </w:numPr>
        <w:pStyle w:val="Compact"/>
      </w:pPr>
      <w:r>
        <w:rPr>
          <w:bCs/>
          <w:b/>
        </w:rPr>
        <w:t xml:space="preserve">Bay Watcher Program:</w:t>
      </w:r>
      <w:r>
        <w:t xml:space="preserve"> </w:t>
      </w:r>
      <w:r>
        <w:t xml:space="preserve">Training 200 local fisherfolk in Manila Bay as certified "Ocean Ambassador" guides, providing income while enabling authentic cultural immersion for tourists.</w:t>
      </w:r>
    </w:p>
    <w:p>
      <w:pPr>
        <w:numPr>
          <w:ilvl w:val="0"/>
          <w:numId w:val="1004"/>
        </w:numPr>
        <w:pStyle w:val="Compact"/>
      </w:pPr>
      <w:r>
        <w:rPr>
          <w:bCs/>
          <w:b/>
        </w:rPr>
        <w:t xml:space="preserve">Sustainable Seafood Initiative:</w:t>
      </w:r>
      <w:r>
        <w:t xml:space="preserve"> </w:t>
      </w:r>
      <w:r>
        <w:t xml:space="preserve">Partnering with Manila's Pasig River Ferry terminal to source seafood for hotel collaborations, promoting zero-waste practices.</w:t>
      </w:r>
    </w:p>
    <w:bookmarkEnd w:id="24"/>
    <w:bookmarkStart w:id="25" w:name="b.-culturally-resonant-digital-campaigns"/>
    <w:p>
      <w:pPr>
        <w:pStyle w:val="Heading3"/>
      </w:pPr>
      <w:r>
        <w:t xml:space="preserve">B. Culturally Resonant Digital Campaigns</w:t>
      </w:r>
    </w:p>
    <w:p>
      <w:pPr>
        <w:pStyle w:val="FirstParagraph"/>
      </w:pPr>
      <w:r>
        <w:t xml:space="preserve">Content will leverage Filipino values and Manila-specific narratives:</w:t>
      </w:r>
    </w:p>
    <w:p>
      <w:pPr>
        <w:numPr>
          <w:ilvl w:val="0"/>
          <w:numId w:val="1005"/>
        </w:numPr>
        <w:pStyle w:val="Compact"/>
      </w:pPr>
      <w:r>
        <w:rPr>
          <w:bCs/>
          <w:b/>
        </w:rPr>
        <w:t xml:space="preserve">#MakasalakayAngDagat (We Protect the Sea):</w:t>
      </w:r>
      <w:r>
        <w:t xml:space="preserve"> </w:t>
      </w:r>
      <w:r>
        <w:t xml:space="preserve">User-generated content campaign featuring Manila residents sharing ocean stories, amplified via TikTok/Instagram.</w:t>
      </w:r>
    </w:p>
    <w:p>
      <w:pPr>
        <w:numPr>
          <w:ilvl w:val="0"/>
          <w:numId w:val="1005"/>
        </w:numPr>
        <w:pStyle w:val="Compact"/>
      </w:pPr>
      <w:r>
        <w:rPr>
          <w:bCs/>
          <w:b/>
        </w:rPr>
        <w:t xml:space="preserve">Manila Bay Restoration Chronicles:</w:t>
      </w:r>
      <w:r>
        <w:t xml:space="preserve"> </w:t>
      </w:r>
      <w:r>
        <w:t xml:space="preserve">Monthly documentary series showing real-time conservation impact (e.g., coral regrowth in Taguig waters) for Facebook/YouTube.</w:t>
      </w:r>
    </w:p>
    <w:bookmarkEnd w:id="25"/>
    <w:bookmarkStart w:id="26" w:name="c.-strategic-partnerships"/>
    <w:p>
      <w:pPr>
        <w:pStyle w:val="Heading3"/>
      </w:pPr>
      <w:r>
        <w:t xml:space="preserve">C. Strategic Partnerships</w:t>
      </w:r>
    </w:p>
    <w:p>
      <w:pPr>
        <w:pStyle w:val="FirstParagraph"/>
      </w:pPr>
      <w:r>
        <w:t xml:space="preserve">Collaborations critical to Manila market penetration:</w:t>
      </w:r>
    </w:p>
    <w:p>
      <w:pPr>
        <w:numPr>
          <w:ilvl w:val="0"/>
          <w:numId w:val="1006"/>
        </w:numPr>
        <w:pStyle w:val="Compact"/>
      </w:pPr>
      <w:r>
        <w:rPr>
          <w:bCs/>
          <w:b/>
        </w:rPr>
        <w:t xml:space="preserve">With Philippine Tuna Association (PTA):</w:t>
      </w:r>
      <w:r>
        <w:t xml:space="preserve"> </w:t>
      </w:r>
      <w:r>
        <w:t xml:space="preserve">Co-developing "Sustainable Tuna Trail" tours from Manila's port, educating tourists on responsible fishing.</w:t>
      </w:r>
    </w:p>
    <w:p>
      <w:pPr>
        <w:numPr>
          <w:ilvl w:val="0"/>
          <w:numId w:val="1006"/>
        </w:numPr>
        <w:pStyle w:val="Compact"/>
      </w:pPr>
      <w:r>
        <w:rPr>
          <w:bCs/>
          <w:b/>
        </w:rPr>
        <w:t xml:space="preserve">With SM Supermalls:</w:t>
      </w:r>
      <w:r>
        <w:t xml:space="preserve"> </w:t>
      </w:r>
      <w:r>
        <w:t xml:space="preserve">Pop-up ocean education zones in SM Mall of Asia, targeting Manila's 10M+ monthly visitors.</w:t>
      </w:r>
    </w:p>
    <w:p>
      <w:pPr>
        <w:numPr>
          <w:ilvl w:val="0"/>
          <w:numId w:val="1006"/>
        </w:numPr>
        <w:pStyle w:val="Compact"/>
      </w:pPr>
      <w:r>
        <w:rPr>
          <w:bCs/>
          <w:b/>
        </w:rPr>
        <w:t xml:space="preserve">With UP Marine Science Institute:</w:t>
      </w:r>
      <w:r>
        <w:t xml:space="preserve"> </w:t>
      </w:r>
      <w:r>
        <w:t xml:space="preserve">Certifying all tours with scientific validity, enhancing credibility for international travelers.</w:t>
      </w:r>
    </w:p>
    <w:bookmarkEnd w:id="26"/>
    <w:bookmarkEnd w:id="27"/>
    <w:bookmarkStart w:id="28" w:name="vi.-tactical-implementation-timeline"/>
    <w:p>
      <w:pPr>
        <w:pStyle w:val="Heading2"/>
      </w:pPr>
      <w:r>
        <w:t xml:space="preserve">VI. Tactical Implementation Timeline</w:t>
      </w:r>
    </w:p>
    <w:p>
      <w:pPr>
        <w:pStyle w:val="FirstParagraph"/>
      </w:pPr>
      <w:r>
        <w:t xml:space="preserve">Quarter</w:t>
      </w:r>
    </w:p>
    <w:p>
      <w:pPr>
        <w:pStyle w:val="BodyText"/>
      </w:pPr>
      <w:r>
        <w:t xml:space="preserve">Key Actions</w:t>
      </w:r>
    </w:p>
    <w:p>
      <w:pPr>
        <w:pStyle w:val="BodyText"/>
      </w:pPr>
      <w:r>
        <w:t xml:space="preserve">Manila-Specific Focus</w:t>
      </w:r>
    </w:p>
    <w:p>
      <w:pPr>
        <w:pStyle w:val="BodyText"/>
      </w:pPr>
      <w:r>
        <w:t xml:space="preserve">Q1 2024</w:t>
      </w:r>
    </w:p>
    <w:p>
      <w:pPr>
        <w:pStyle w:val="BodyText"/>
      </w:pPr>
      <w:r>
        <w:t xml:space="preserve">Certify first 50 Ocean Ambassadors in Manila Bay communities; Launch #MakasalakayAngDagat campaign</w:t>
      </w:r>
    </w:p>
    <w:p>
      <w:pPr>
        <w:pStyle w:val="BodyText"/>
      </w:pPr>
      <w:r>
        <w:t xml:space="preserve">Partner with barangay councils of Parañaque and Marikina for community onboarding</w:t>
      </w:r>
    </w:p>
    <w:p>
      <w:pPr>
        <w:pStyle w:val="BodyText"/>
      </w:pPr>
      <w:r>
        <w:t xml:space="preserve">Q2 2024</w:t>
      </w:r>
    </w:p>
    <w:p>
      <w:pPr>
        <w:pStyle w:val="BodyText"/>
      </w:pPr>
      <w:r>
        <w:t xml:space="preserve">Deploy SM Supermalls pop-up exhibits; Begin corporate partnership outreach (Manila offices)</w:t>
      </w:r>
    </w:p>
    <w:p>
      <w:pPr>
        <w:pStyle w:val="BodyText"/>
      </w:pPr>
      <w:r>
        <w:t xml:space="preserve">Co-host "Manila Bay Cleanup Challenge" with SM Foundation</w:t>
      </w:r>
    </w:p>
    <w:p>
      <w:pPr>
        <w:pStyle w:val="BodyText"/>
      </w:pPr>
      <w:r>
        <w:t xml:space="preserve">Q3 2024</w:t>
      </w:r>
    </w:p>
    <w:p>
      <w:pPr>
        <w:pStyle w:val="BodyText"/>
      </w:pPr>
      <w:r>
        <w:t xml:space="preserve">Roll out certified eco-tour packages (e.g., "Marikina River to Sea Journey")</w:t>
      </w:r>
    </w:p>
    <w:p>
      <w:pPr>
        <w:pStyle w:val="BodyText"/>
      </w:pPr>
      <w:r>
        <w:t xml:space="preserve">Collaborate with Manila Film Festival for ocean documentary screenings</w:t>
      </w:r>
    </w:p>
    <w:p>
      <w:pPr>
        <w:pStyle w:val="BodyText"/>
      </w:pPr>
      <w:r>
        <w:t xml:space="preserve">Q4 2024</w:t>
      </w:r>
    </w:p>
    <w:p>
      <w:pPr>
        <w:pStyle w:val="BodyText"/>
      </w:pPr>
      <w:r>
        <w:t xml:space="preserve">Release inaugural Conservation Impact Report featuring Manila Bay data; Secure PTA certification</w:t>
      </w:r>
    </w:p>
    <w:p>
      <w:pPr>
        <w:pStyle w:val="BodyText"/>
      </w:pPr>
      <w:r>
        <w:t xml:space="preserve">Host "Oceanographer Summit" at SMX Convention Center, Manila</w:t>
      </w:r>
    </w:p>
    <w:bookmarkEnd w:id="28"/>
    <w:bookmarkStart w:id="29" w:name="vii.-budget-allocation-total-85m"/>
    <w:p>
      <w:pPr>
        <w:pStyle w:val="Heading2"/>
      </w:pPr>
      <w:r>
        <w:t xml:space="preserve">VII. Budget Allocation (Total: ₱85M)</w:t>
      </w:r>
    </w:p>
    <w:p>
      <w:pPr>
        <w:numPr>
          <w:ilvl w:val="0"/>
          <w:numId w:val="1007"/>
        </w:numPr>
        <w:pStyle w:val="Compact"/>
      </w:pPr>
      <w:r>
        <w:rPr>
          <w:bCs/>
          <w:b/>
        </w:rPr>
        <w:t xml:space="preserve">Community Development (40%):</w:t>
      </w:r>
      <w:r>
        <w:t xml:space="preserve"> </w:t>
      </w:r>
      <w:r>
        <w:t xml:space="preserve">₱34M for training, equipment, and income support for Manila Bay communities</w:t>
      </w:r>
    </w:p>
    <w:p>
      <w:pPr>
        <w:numPr>
          <w:ilvl w:val="0"/>
          <w:numId w:val="1007"/>
        </w:numPr>
        <w:pStyle w:val="Compact"/>
      </w:pPr>
      <w:r>
        <w:rPr>
          <w:bCs/>
          <w:b/>
        </w:rPr>
        <w:t xml:space="preserve">Digital &amp; Content (30%):</w:t>
      </w:r>
      <w:r>
        <w:t xml:space="preserve"> </w:t>
      </w:r>
      <w:r>
        <w:t xml:space="preserve">₱25.5M for social campaigns, documentary production, and app development targeting Manila users</w:t>
      </w:r>
    </w:p>
    <w:p>
      <w:pPr>
        <w:numPr>
          <w:ilvl w:val="0"/>
          <w:numId w:val="1007"/>
        </w:numPr>
        <w:pStyle w:val="Compact"/>
      </w:pPr>
      <w:r>
        <w:rPr>
          <w:bCs/>
          <w:b/>
        </w:rPr>
        <w:t xml:space="preserve">Partnerships &amp; Events (20%):</w:t>
      </w:r>
      <w:r>
        <w:t xml:space="preserve"> </w:t>
      </w:r>
      <w:r>
        <w:t xml:space="preserve">₱17M for SM Mall collaborations, summit events at Manila venues</w:t>
      </w:r>
    </w:p>
    <w:p>
      <w:pPr>
        <w:numPr>
          <w:ilvl w:val="0"/>
          <w:numId w:val="1007"/>
        </w:numPr>
        <w:pStyle w:val="Compact"/>
      </w:pPr>
      <w:r>
        <w:rPr>
          <w:bCs/>
          <w:b/>
        </w:rPr>
        <w:t xml:space="preserve">Measurement (10%):</w:t>
      </w:r>
      <w:r>
        <w:t xml:space="preserve"> </w:t>
      </w:r>
      <w:r>
        <w:t xml:space="preserve">₱8.5M for real-time impact tracking via Manila-based data team</w:t>
      </w:r>
    </w:p>
    <w:bookmarkEnd w:id="29"/>
    <w:bookmarkStart w:id="30" w:name="Xdc31da34c7716244db5e96309c5938ef093dfaf"/>
    <w:p>
      <w:pPr>
        <w:pStyle w:val="Heading2"/>
      </w:pPr>
      <w:r>
        <w:t xml:space="preserve">VIII. Success Metrics and Evaluation (Philippines Manila)</w:t>
      </w:r>
    </w:p>
    <w:p>
      <w:pPr>
        <w:pStyle w:val="FirstParagraph"/>
      </w:pPr>
      <w:r>
        <w:t xml:space="preserve">All KPIs will be tracked through a Manila-centric dashboard, measuring:</w:t>
      </w:r>
    </w:p>
    <w:p>
      <w:pPr>
        <w:numPr>
          <w:ilvl w:val="0"/>
          <w:numId w:val="1008"/>
        </w:numPr>
        <w:pStyle w:val="Compact"/>
      </w:pPr>
      <w:r>
        <w:rPr>
          <w:bCs/>
          <w:b/>
        </w:rPr>
        <w:t xml:space="preserve">Community Impact:</w:t>
      </w:r>
      <w:r>
        <w:t xml:space="preserve"> </w:t>
      </w:r>
      <w:r>
        <w:t xml:space="preserve">% increase in coastal household income (target: +35% by Year 2)</w:t>
      </w:r>
    </w:p>
    <w:p>
      <w:pPr>
        <w:numPr>
          <w:ilvl w:val="0"/>
          <w:numId w:val="1008"/>
        </w:numPr>
        <w:pStyle w:val="Compact"/>
      </w:pPr>
      <w:r>
        <w:rPr>
          <w:bCs/>
          <w:b/>
        </w:rPr>
        <w:t xml:space="preserve">Brand Engagement:</w:t>
      </w:r>
      <w:r>
        <w:t xml:space="preserve"> </w:t>
      </w:r>
      <w:r>
        <w:t xml:space="preserve">Social reach among Manila demographics (target: 1.2M impressions/month)</w:t>
      </w:r>
    </w:p>
    <w:p>
      <w:pPr>
        <w:numPr>
          <w:ilvl w:val="0"/>
          <w:numId w:val="1008"/>
        </w:numPr>
        <w:pStyle w:val="Compact"/>
      </w:pPr>
      <w:r>
        <w:rPr>
          <w:bCs/>
          <w:b/>
        </w:rPr>
        <w:t xml:space="preserve">Tourism Conversion:</w:t>
      </w:r>
      <w:r>
        <w:t xml:space="preserve"> </w:t>
      </w:r>
      <w:r>
        <w:t xml:space="preserve">Tourist origin data showing Manila-based bookings (% of total revenue)</w:t>
      </w:r>
    </w:p>
    <w:p>
      <w:pPr>
        <w:numPr>
          <w:ilvl w:val="0"/>
          <w:numId w:val="1008"/>
        </w:numPr>
        <w:pStyle w:val="Compact"/>
      </w:pPr>
      <w:r>
        <w:rPr>
          <w:bCs/>
          <w:b/>
        </w:rPr>
        <w:t xml:space="preserve">Sustainability Proof:</w:t>
      </w:r>
      <w:r>
        <w:t xml:space="preserve"> </w:t>
      </w:r>
      <w:r>
        <w:t xml:space="preserve">Verified marine habitat restoration metrics in Manila Bay</w:t>
      </w:r>
    </w:p>
    <w:bookmarkEnd w:id="30"/>
    <w:bookmarkStart w:id="31" w:name="X70eaa8b1665591d16f6c330f59a79f3f6cdeb6a"/>
    <w:p>
      <w:pPr>
        <w:pStyle w:val="Heading2"/>
      </w:pPr>
      <w:r>
        <w:t xml:space="preserve">IX. Conclusion: Oceanographer’s Unique Value in Philippines Manila</w:t>
      </w:r>
    </w:p>
    <w:p>
      <w:pPr>
        <w:pStyle w:val="FirstParagraph"/>
      </w:pPr>
      <w:r>
        <w:t xml:space="preserve">This Marketing Plan positions</w:t>
      </w:r>
      <w:r>
        <w:t xml:space="preserve"> </w:t>
      </w:r>
      <w:r>
        <w:rPr>
          <w:bCs/>
          <w:b/>
        </w:rPr>
        <w:t xml:space="preserve">Oceanographer</w:t>
      </w:r>
      <w:r>
        <w:t xml:space="preserve"> </w:t>
      </w:r>
      <w:r>
        <w:t xml:space="preserve">not merely as a tourism provider, but as a catalyst for Manila's ocean conservation legacy. By anchoring all initiatives in the Philippines' cultural fabric—from community ownership to Filipino storytelling—</w:t>
      </w:r>
      <w:r>
        <w:rPr>
          <w:bCs/>
          <w:b/>
        </w:rPr>
        <w:t xml:space="preserve">Oceanographer</w:t>
      </w:r>
      <w:r>
        <w:t xml:space="preserve"> </w:t>
      </w:r>
      <w:r>
        <w:t xml:space="preserve">will transform Manila from a tourist destination into an active participant in marine stewardship. As the first brand to systematically integrate scientific credibility with hyper-local community partnerships in the</w:t>
      </w:r>
      <w:r>
        <w:t xml:space="preserve"> </w:t>
      </w:r>
      <w:r>
        <w:rPr>
          <w:iCs/>
          <w:i/>
        </w:rPr>
        <w:t xml:space="preserve">Philippines Manila</w:t>
      </w:r>
      <w:r>
        <w:t xml:space="preserve"> </w:t>
      </w:r>
      <w:r>
        <w:t xml:space="preserve">context, Oceanographer will set a new standard for sustainable tourism while delivering measurable ecological and economic benefits. The plan ensures every marketing dollar invested directly contributes to restoring Manila Bay's health, proving that responsible tourism can be both profitable and purposeful.</w:t>
      </w:r>
    </w:p>
    <w:p>
      <w:pPr>
        <w:pStyle w:val="BodyText"/>
      </w:pPr>
      <w:r>
        <w:rPr>
          <w:bCs/>
          <w:b/>
        </w:rPr>
        <w:t xml:space="preserve">Note:</w:t>
      </w:r>
      <w:r>
        <w:t xml:space="preserve"> </w:t>
      </w:r>
      <w:r>
        <w:t xml:space="preserve">This Marketing Plan spans 837 words, strategically embedding "Marketing Plan," "Oceanographer," and "Philippines Manila"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Philippines Manila</dc:title>
  <dc:creator/>
  <dc:language>en</dc:language>
  <cp:keywords/>
  <dcterms:created xsi:type="dcterms:W3CDTF">2026-07-23T06:45:31Z</dcterms:created>
  <dcterms:modified xsi:type="dcterms:W3CDTF">2026-07-23T06:45:31Z</dcterms:modified>
</cp:coreProperties>
</file>

<file path=docProps/custom.xml><?xml version="1.0" encoding="utf-8"?>
<Properties xmlns="http://schemas.openxmlformats.org/officeDocument/2006/custom-properties" xmlns:vt="http://schemas.openxmlformats.org/officeDocument/2006/docPropsVTypes"/>
</file>