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8" w:name="X5e4327ec9167ea2452cc62d630ff4eb0f119b34"/>
    <w:p>
      <w:pPr>
        <w:pStyle w:val="Heading1"/>
      </w:pPr>
      <w:r>
        <w:t xml:space="preserve">Comprehensive Marketing Plan for Oceanographer Services in South Africa Cape Town</w:t>
      </w:r>
    </w:p>
    <w:bookmarkStart w:id="20" w:name="executive-summary"/>
    <w:p>
      <w:pPr>
        <w:pStyle w:val="Heading2"/>
      </w:pPr>
      <w:r>
        <w:t xml:space="preserve">Executive Summary</w:t>
      </w:r>
    </w:p>
    <w:p>
      <w:pPr>
        <w:pStyle w:val="FirstParagraph"/>
      </w:pPr>
      <w:r>
        <w:t xml:space="preserve">This Marketing Plan outlines strategic initiatives for "Oceanographer," a premium marine research and environmental consultancy firm, to establish market leadership in South Africa Cape Town. Leveraging the city's unique position as a global marine biodiversity hotspot, this plan targets key stakeholders including government agencies, academic institutions, tourism operators, and conservation NGOs. By aligning our oceanographic expertise with Cape Town's ecological priorities—such as protecting the Benguela Current and combating coastal pollution—we project 40% market penetration within three years while positioning Oceanographer as the definitive authority in Southern African marine science.</w:t>
      </w:r>
    </w:p>
    <w:bookmarkEnd w:id="20"/>
    <w:bookmarkStart w:id="22" w:name="situation-analysis-cape-town-context"/>
    <w:p>
      <w:pPr>
        <w:pStyle w:val="Heading2"/>
      </w:pPr>
      <w:r>
        <w:t xml:space="preserve">Situation Analysis: Cape Town Context</w:t>
      </w:r>
    </w:p>
    <w:p>
      <w:pPr>
        <w:pStyle w:val="FirstParagraph"/>
      </w:pPr>
      <w:r>
        <w:t xml:space="preserve">Cape Town, South Africa, is surrounded by extraordinary marine ecosystems including the iconic Table Mountain National Park Marine Protected Area and critical habitats for endangered species like the African penguin. However, coastal development pressures, climate change impacts (including acidification), and plastic pollution threaten these resources. The city's 2030 Ocean Economy Strategy underscores a 47% increase in demand for marine data services since 2020. This creates an urgent need for specialized oceanographic expertise—a gap Oceanographer is uniquely positioned to fill.</w:t>
      </w:r>
    </w:p>
    <w:bookmarkStart w:id="21" w:name="swot-analysis-cape-town-focus"/>
    <w:p>
      <w:pPr>
        <w:pStyle w:val="Heading3"/>
      </w:pPr>
      <w:r>
        <w:t xml:space="preserve">SWOT Analysis (Cape Town Focus)</w:t>
      </w:r>
    </w:p>
    <w:p>
      <w:pPr>
        <w:numPr>
          <w:ilvl w:val="0"/>
          <w:numId w:val="1001"/>
        </w:numPr>
        <w:pStyle w:val="Compact"/>
      </w:pPr>
      <w:r>
        <w:rPr>
          <w:bCs/>
          <w:b/>
        </w:rPr>
        <w:t xml:space="preserve">Strengths:</w:t>
      </w:r>
      <w:r>
        <w:t xml:space="preserve"> </w:t>
      </w:r>
      <w:r>
        <w:t xml:space="preserve">Advanced hydrographic survey capabilities, partnerships with University of Cape Town’s Marine Research Centre, and AI-driven ocean modeling technology.</w:t>
      </w:r>
    </w:p>
    <w:p>
      <w:pPr>
        <w:numPr>
          <w:ilvl w:val="0"/>
          <w:numId w:val="1001"/>
        </w:numPr>
        <w:pStyle w:val="Compact"/>
      </w:pPr>
      <w:r>
        <w:rPr>
          <w:bCs/>
          <w:b/>
        </w:rPr>
        <w:t xml:space="preserve">Weaknesses:</w:t>
      </w:r>
      <w:r>
        <w:t xml:space="preserve"> </w:t>
      </w:r>
      <w:r>
        <w:t xml:space="preserve">Limited local brand recognition compared to international firms; high initial service costs for SME clients.</w:t>
      </w:r>
    </w:p>
    <w:p>
      <w:pPr>
        <w:numPr>
          <w:ilvl w:val="0"/>
          <w:numId w:val="1001"/>
        </w:numPr>
        <w:pStyle w:val="Compact"/>
      </w:pPr>
      <w:r>
        <w:rPr>
          <w:bCs/>
          <w:b/>
        </w:rPr>
        <w:t xml:space="preserve">Threats:</w:t>
      </w:r>
      <w:r>
        <w:t xml:space="preserve"> </w:t>
      </w:r>
      <w:r>
        <w:t xml:space="preserve">Competition from global firms like NOAA; regulatory uncertainty in coastal zone management; seasonal tourism fluctuations affecting client budgets.</w:t>
      </w:r>
    </w:p>
    <w:bookmarkEnd w:id="21"/>
    <w:bookmarkEnd w:id="22"/>
    <w:bookmarkStart w:id="27" w:name="target-audience-segmentation"/>
    <w:p>
      <w:pPr>
        <w:pStyle w:val="Heading2"/>
      </w:pPr>
      <w:r>
        <w:t xml:space="preserve">Target Audience Segmentation</w:t>
      </w:r>
    </w:p>
    <w:p>
      <w:pPr>
        <w:pStyle w:val="FirstParagraph"/>
      </w:pPr>
      <w:r>
        <w:t xml:space="preserve">We categorize our primary audiences in South Africa Cape Town as:</w:t>
      </w:r>
    </w:p>
    <w:bookmarkStart w:id="23" w:name="government-policy-makers-35-of-focus"/>
    <w:p>
      <w:pPr>
        <w:pStyle w:val="Heading3"/>
      </w:pPr>
      <w:r>
        <w:t xml:space="preserve">1. Government &amp; Policy Makers (35% of focus)</w:t>
      </w:r>
    </w:p>
    <w:p>
      <w:pPr>
        <w:pStyle w:val="FirstParagraph"/>
      </w:pPr>
      <w:r>
        <w:t xml:space="preserve">City of Cape Town Environmental Management Department, DFFE, and local municipalities requiring data for coastal planning. They prioritize cost-effective solutions aligned with national ocean policies.</w:t>
      </w:r>
    </w:p>
    <w:bookmarkEnd w:id="23"/>
    <w:bookmarkStart w:id="24" w:name="Xbfd3506318e4d878995f84f24a2c1de9a501262"/>
    <w:p>
      <w:pPr>
        <w:pStyle w:val="Heading3"/>
      </w:pPr>
      <w:r>
        <w:t xml:space="preserve">2. Academic &amp; Research Institutions (25% of focus)</w:t>
      </w:r>
    </w:p>
    <w:p>
      <w:pPr>
        <w:pStyle w:val="FirstParagraph"/>
      </w:pPr>
      <w:r>
        <w:t xml:space="preserve">University of Cape Town, Rhodes University Marine Biology Programs. They seek collaborative research partnerships and access to high-resolution bathymetric data.</w:t>
      </w:r>
    </w:p>
    <w:bookmarkEnd w:id="24"/>
    <w:bookmarkStart w:id="25" w:name="X849f2d88c639647ec12ff833b696ddd25103ecc"/>
    <w:p>
      <w:pPr>
        <w:pStyle w:val="Heading3"/>
      </w:pPr>
      <w:r>
        <w:t xml:space="preserve">3. Sustainable Tourism Operators (20% of focus)</w:t>
      </w:r>
    </w:p>
    <w:p>
      <w:pPr>
        <w:pStyle w:val="FirstParagraph"/>
      </w:pPr>
      <w:r>
        <w:t xml:space="preserve">Cape Town-based eco-tourism companies needing marine impact assessments for certification (e.g., GSTC) and guest education programs.</w:t>
      </w:r>
    </w:p>
    <w:bookmarkEnd w:id="25"/>
    <w:bookmarkStart w:id="26" w:name="conservation-ngos-20-of-focus"/>
    <w:p>
      <w:pPr>
        <w:pStyle w:val="Heading3"/>
      </w:pPr>
      <w:r>
        <w:t xml:space="preserve">4. Conservation NGOs (20% of focus)</w:t>
      </w:r>
    </w:p>
    <w:p>
      <w:pPr>
        <w:pStyle w:val="FirstParagraph"/>
      </w:pPr>
      <w:r>
        <w:t xml:space="preserve">Marine Dynamics, Oceans Alive, and WWF South Africa require monitoring services for marine protected areas.</w:t>
      </w:r>
    </w:p>
    <w:bookmarkEnd w:id="26"/>
    <w:bookmarkEnd w:id="27"/>
    <w:bookmarkStart w:id="28"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target sectors in Cape Town within 18 months.</w:t>
      </w:r>
    </w:p>
    <w:p>
      <w:pPr>
        <w:numPr>
          <w:ilvl w:val="0"/>
          <w:numId w:val="1002"/>
        </w:numPr>
        <w:pStyle w:val="Compact"/>
      </w:pPr>
      <w:r>
        <w:rPr>
          <w:bCs/>
          <w:b/>
        </w:rPr>
        <w:t xml:space="preserve">Market Share:</w:t>
      </w:r>
      <w:r>
        <w:t xml:space="preserve"> </w:t>
      </w:r>
      <w:r>
        <w:t xml:space="preserve">Secure contracts with 30+ government/NGO clients by Year 2.</w:t>
      </w:r>
    </w:p>
    <w:p>
      <w:pPr>
        <w:numPr>
          <w:ilvl w:val="0"/>
          <w:numId w:val="1002"/>
        </w:numPr>
        <w:pStyle w:val="Compact"/>
      </w:pPr>
      <w:r>
        <w:rPr>
          <w:bCs/>
          <w:b/>
        </w:rPr>
        <w:t xml:space="preserve">Sustainability Impact:</w:t>
      </w:r>
      <w:r>
        <w:t xml:space="preserve"> </w:t>
      </w:r>
      <w:r>
        <w:t xml:space="preserve">Support conservation of ≥5,000m² of critical marine habitat through our data-driven initiatives.</w:t>
      </w:r>
    </w:p>
    <w:bookmarkEnd w:id="28"/>
    <w:bookmarkStart w:id="33" w:name="core-marketing-strategies-tactics"/>
    <w:p>
      <w:pPr>
        <w:pStyle w:val="Heading2"/>
      </w:pPr>
      <w:r>
        <w:t xml:space="preserve">Core Marketing Strategies &amp; Tactics</w:t>
      </w:r>
    </w:p>
    <w:bookmarkStart w:id="29" w:name="hyperlocal-positioning-in-cape-town"/>
    <w:p>
      <w:pPr>
        <w:pStyle w:val="Heading3"/>
      </w:pPr>
      <w:r>
        <w:t xml:space="preserve">1. Hyperlocal Positioning in Cape Town</w:t>
      </w:r>
    </w:p>
    <w:p>
      <w:pPr>
        <w:pStyle w:val="FirstParagraph"/>
      </w:pPr>
      <w:r>
        <w:t xml:space="preserve">We’ll embed "Oceanographer" within Cape Town’s environmental identity through:</w:t>
      </w:r>
    </w:p>
    <w:p>
      <w:pPr>
        <w:numPr>
          <w:ilvl w:val="0"/>
          <w:numId w:val="1003"/>
        </w:numPr>
        <w:pStyle w:val="Compact"/>
      </w:pPr>
      <w:r>
        <w:rPr>
          <w:bCs/>
          <w:b/>
        </w:rPr>
        <w:t xml:space="preserve">Cape Town Ocean Ambassador Program:</w:t>
      </w:r>
      <w:r>
        <w:t xml:space="preserve"> </w:t>
      </w:r>
      <w:r>
        <w:t xml:space="preserve">Sponsoring the city’s annual "Cape to Coast Clean-Up," providing real-time ocean health data via social media during events.</w:t>
      </w:r>
    </w:p>
    <w:p>
      <w:pPr>
        <w:numPr>
          <w:ilvl w:val="0"/>
          <w:numId w:val="1003"/>
        </w:numPr>
        <w:pStyle w:val="Compact"/>
      </w:pPr>
      <w:r>
        <w:rPr>
          <w:bCs/>
          <w:b/>
        </w:rPr>
        <w:t xml:space="preserve">Localized Content:</w:t>
      </w:r>
      <w:r>
        <w:t xml:space="preserve"> </w:t>
      </w:r>
      <w:r>
        <w:t xml:space="preserve">Publishing monthly "Cape Current Insights" reports analyzing local issues like kelp forest decline in False Bay or sardine run impacts on tourism.</w:t>
      </w:r>
    </w:p>
    <w:bookmarkEnd w:id="29"/>
    <w:bookmarkStart w:id="30" w:name="strategic-partnerships"/>
    <w:p>
      <w:pPr>
        <w:pStyle w:val="Heading3"/>
      </w:pPr>
      <w:r>
        <w:t xml:space="preserve">2. Strategic Partnerships</w:t>
      </w:r>
    </w:p>
    <w:p>
      <w:pPr>
        <w:pStyle w:val="FirstParagraph"/>
      </w:pPr>
      <w:r>
        <w:t xml:space="preserve">Leveraging South Africa Cape Town’s collaborative ecosystem:</w:t>
      </w:r>
    </w:p>
    <w:p>
      <w:pPr>
        <w:numPr>
          <w:ilvl w:val="0"/>
          <w:numId w:val="1004"/>
        </w:numPr>
        <w:pStyle w:val="Compact"/>
      </w:pPr>
      <w:r>
        <w:t xml:space="preserve">Joint research with UCT’s Department of Oceanography for free public data portals (e.g., "Cape Town Marine Health Dashboard").</w:t>
      </w:r>
    </w:p>
    <w:p>
      <w:pPr>
        <w:numPr>
          <w:ilvl w:val="0"/>
          <w:numId w:val="1004"/>
        </w:numPr>
        <w:pStyle w:val="Compact"/>
      </w:pPr>
      <w:r>
        <w:t xml:space="preserve">Integration with the Table Mountain National Park Visitor Center: Offering VR experiences showing oceanographic data visualizations.</w:t>
      </w:r>
    </w:p>
    <w:bookmarkEnd w:id="30"/>
    <w:bookmarkStart w:id="31" w:name="X43d804d84f40d858dc9bc1ed874843bf331ddc2"/>
    <w:p>
      <w:pPr>
        <w:pStyle w:val="Heading3"/>
      </w:pPr>
      <w:r>
        <w:t xml:space="preserve">3. Digital Engagement in South Africa Cape Town</w:t>
      </w:r>
    </w:p>
    <w:p>
      <w:pPr>
        <w:pStyle w:val="FirstParagraph"/>
      </w:pPr>
      <w:r>
        <w:t xml:space="preserve">Tailored to local digital habits:</w:t>
      </w:r>
    </w:p>
    <w:p>
      <w:pPr>
        <w:numPr>
          <w:ilvl w:val="0"/>
          <w:numId w:val="1005"/>
        </w:numPr>
        <w:pStyle w:val="Compact"/>
      </w:pPr>
      <w:r>
        <w:rPr>
          <w:bCs/>
          <w:b/>
        </w:rPr>
        <w:t xml:space="preserve">WhatsApp Business Hub:</w:t>
      </w:r>
      <w:r>
        <w:t xml:space="preserve"> </w:t>
      </w:r>
      <w:r>
        <w:t xml:space="preserve">Providing instant marine pollution alerts to coastal businesses (e.g., "Plastic accumulation detected at Muizenberg").</w:t>
      </w:r>
    </w:p>
    <w:p>
      <w:pPr>
        <w:numPr>
          <w:ilvl w:val="0"/>
          <w:numId w:val="1005"/>
        </w:numPr>
        <w:pStyle w:val="Compact"/>
      </w:pPr>
      <w:r>
        <w:rPr>
          <w:bCs/>
          <w:b/>
        </w:rPr>
        <w:t xml:space="preserve">Localized SEO Strategy:</w:t>
      </w:r>
      <w:r>
        <w:t xml:space="preserve"> </w:t>
      </w:r>
      <w:r>
        <w:t xml:space="preserve">Optimizing content for searches like "oceanographer Cape Town," "marine data South Africa," and "coastal consultancy Cape Town."</w:t>
      </w:r>
    </w:p>
    <w:bookmarkEnd w:id="31"/>
    <w:bookmarkStart w:id="32" w:name="value-based-pricing-model"/>
    <w:p>
      <w:pPr>
        <w:pStyle w:val="Heading3"/>
      </w:pPr>
      <w:r>
        <w:t xml:space="preserve">4. Value-Based Pricing Model</w:t>
      </w:r>
    </w:p>
    <w:p>
      <w:pPr>
        <w:pStyle w:val="FirstParagraph"/>
      </w:pPr>
      <w:r>
        <w:t xml:space="preserve">To overcome cost barriers, we implement tiered services:</w:t>
      </w:r>
    </w:p>
    <w:p>
      <w:pPr>
        <w:numPr>
          <w:ilvl w:val="0"/>
          <w:numId w:val="1006"/>
        </w:numPr>
        <w:pStyle w:val="Compact"/>
      </w:pPr>
      <w:r>
        <w:rPr>
          <w:bCs/>
          <w:b/>
        </w:rPr>
        <w:t xml:space="preserve">Starter Tier (NGOs/SMEs):</w:t>
      </w:r>
      <w:r>
        <w:t xml:space="preserve"> </w:t>
      </w:r>
      <w:r>
        <w:t xml:space="preserve">Basic quarterly ecosystem health reports at 30% below industry rates.</w:t>
      </w:r>
    </w:p>
    <w:p>
      <w:pPr>
        <w:numPr>
          <w:ilvl w:val="0"/>
          <w:numId w:val="1006"/>
        </w:numPr>
        <w:pStyle w:val="Compact"/>
      </w:pPr>
      <w:r>
        <w:rPr>
          <w:bCs/>
          <w:b/>
        </w:rPr>
        <w:t xml:space="preserve">Premium Tier (Government/Universities):</w:t>
      </w:r>
      <w:r>
        <w:t xml:space="preserve"> </w:t>
      </w:r>
      <w:r>
        <w:t xml:space="preserve">Custom AI modeling for coastal management, bundled with training workshops.</w:t>
      </w:r>
    </w:p>
    <w:bookmarkEnd w:id="32"/>
    <w:bookmarkEnd w:id="33"/>
    <w:bookmarkStart w:id="34"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&amp; Localized Campaigns (Cape Town Focus)</w:t>
      </w:r>
    </w:p>
    <w:p>
      <w:pPr>
        <w:pStyle w:val="BodyText"/>
      </w:pPr>
      <w:r>
        <w:t xml:space="preserve">40%</w:t>
      </w:r>
    </w:p>
    <w:p>
      <w:pPr>
        <w:pStyle w:val="BodyText"/>
      </w:pPr>
      <w:r>
        <w:t xml:space="preserve">Digital content for local audiences; event sponsorships in Cape Town.</w:t>
      </w:r>
    </w:p>
    <w:p>
      <w:pPr>
        <w:pStyle w:val="BodyText"/>
      </w:pPr>
      <w:r>
        <w:t xml:space="preserve">Partnership Development</w:t>
      </w:r>
    </w:p>
    <w:p>
      <w:pPr>
        <w:pStyle w:val="BodyText"/>
      </w:pPr>
      <w:r>
        <w:t xml:space="preserve">25%</w:t>
      </w:r>
    </w:p>
    <w:p>
      <w:pPr>
        <w:pStyle w:val="BodyText"/>
      </w:pPr>
      <w:r>
        <w:t xml:space="preserve">Funding collaborative projects with UCT and City of Cape Town initiatives.</w:t>
      </w:r>
    </w:p>
    <w:p>
      <w:pPr>
        <w:pStyle w:val="BodyText"/>
      </w:pPr>
      <w:r>
        <w:t xml:space="preserve">Digital Marketing (Geo-targeted)</w:t>
      </w:r>
    </w:p>
    <w:p>
      <w:pPr>
        <w:pStyle w:val="BodyText"/>
      </w:pPr>
      <w:r>
        <w:t xml:space="preserve">20%</w:t>
      </w:r>
    </w:p>
    <w:p>
      <w:pPr>
        <w:pStyle w:val="BodyText"/>
      </w:pPr>
      <w:r>
        <w:rPr>
          <w:bCs/>
          <w:b/>
        </w:rPr>
        <w:t xml:space="preserve">Social media ads targeting Cape Town professionals; SEO for "Oceanographer South Africa."</w:t>
      </w:r>
    </w:p>
    <w:p>
      <w:pPr>
        <w:pStyle w:val="BodyText"/>
      </w:pPr>
      <w:r>
        <w:t xml:space="preserve">Total</w:t>
      </w:r>
    </w:p>
    <w:p>
      <w:pPr>
        <w:pStyle w:val="BodyText"/>
      </w:pPr>
      <w:r>
        <w:t xml:space="preserve">100%</w:t>
      </w:r>
    </w:p>
    <w:bookmarkEnd w:id="34"/>
    <w:bookmarkStart w:id="35" w:name="implementation-timeline"/>
    <w:p>
      <w:pPr>
        <w:pStyle w:val="Heading2"/>
      </w:pPr>
      <w:r>
        <w:t xml:space="preserve">Implementation Timeline</w:t>
      </w:r>
    </w:p>
    <w:p>
      <w:pPr>
        <w:pStyle w:val="FirstParagraph"/>
      </w:pPr>
      <w:r>
        <w:t xml:space="preserve">Phase 1 (Months 1-4): Establish Cape Town presence through UCT partnerships and launch "Cape Current Insights" newsletter.</w:t>
      </w:r>
    </w:p>
    <w:p>
      <w:pPr>
        <w:pStyle w:val="BodyText"/>
      </w:pPr>
      <w:r>
        <w:t xml:space="preserve">Phase 2 (Months 5-8): Execute ambassador program at major Cape Town events (e.g., Cape Town International Jazz Festival, Whale Watching Season).</w:t>
      </w:r>
    </w:p>
    <w:p>
      <w:pPr>
        <w:pStyle w:val="BodyText"/>
      </w:pPr>
      <w:r>
        <w:t xml:space="preserve">Phase 3 (Months 9-12): Roll out premium tier to government clients with pilot projects in Table Bay and False Bay.</w:t>
      </w:r>
    </w:p>
    <w:bookmarkEnd w:id="35"/>
    <w:bookmarkStart w:id="36"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Brand Health:</w:t>
      </w:r>
      <w:r>
        <w:t xml:space="preserve"> </w:t>
      </w:r>
      <w:r>
        <w:t xml:space="preserve">Monthly social sentiment analysis on Cape Town-focused keywords (e.g., "Oceanographer" mentions in local media).</w:t>
      </w:r>
    </w:p>
    <w:p>
      <w:pPr>
        <w:numPr>
          <w:ilvl w:val="0"/>
          <w:numId w:val="1007"/>
        </w:numPr>
        <w:pStyle w:val="Compact"/>
      </w:pPr>
      <w:r>
        <w:rPr>
          <w:bCs/>
          <w:b/>
        </w:rPr>
        <w:t xml:space="preserve">Client Acquisition:</w:t>
      </w:r>
      <w:r>
        <w:t xml:space="preserve"> </w:t>
      </w:r>
      <w:r>
        <w:t xml:space="preserve">Quarterly conversion rates from leads to contracts within target sectors.</w:t>
      </w:r>
    </w:p>
    <w:p>
      <w:pPr>
        <w:numPr>
          <w:ilvl w:val="0"/>
          <w:numId w:val="1007"/>
        </w:numPr>
        <w:pStyle w:val="Compact"/>
      </w:pPr>
      <w:r>
        <w:rPr>
          <w:bCs/>
          <w:b/>
        </w:rPr>
        <w:t xml:space="preserve">Ecosystem Impact:</w:t>
      </w:r>
      <w:r>
        <w:t xml:space="preserve"> </w:t>
      </w:r>
      <w:r>
        <w:t xml:space="preserve">Number of conservation decisions influenced by Oceanographer data (e.g., MPA boundary adjustments).</w:t>
      </w:r>
    </w:p>
    <w:bookmarkEnd w:id="36"/>
    <w:bookmarkStart w:id="37" w:name="Xd1a6fe1e5c0136e87aa97181285b93a74c0fec6"/>
    <w:p>
      <w:pPr>
        <w:pStyle w:val="Heading2"/>
      </w:pPr>
      <w:r>
        <w:t xml:space="preserve">Conclusion: Anchoring in Cape Town’s Ocean Future</w:t>
      </w:r>
    </w:p>
    <w:p>
      <w:pPr>
        <w:pStyle w:val="FirstParagraph"/>
      </w:pPr>
      <w:r>
        <w:t xml:space="preserve">This Marketing Plan positions "Oceanographer" not merely as a service provider, but as an indispensable partner in safeguarding South Africa Cape Town’s marine heritage. By deeply embedding our brand within the city’s environmental narrative—from data-driven storytelling at local festivals to co-developing solutions for the Table Mountain National Park—the plan ensures Oceanographer becomes synonymous with credible, actionable ocean science in Southern Africa. As Cape Town advances toward its goal of becoming a global leader in ocean stewardship, Oceanographer will be at the forefront of turning scientific insight into tangible coastal resilience. This strategy transforms market entry into legacy-building: where every report shared and partnership forged contributes to a healthier, more vibrant ocean for generations of South Africans.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Services in South Africa Cape Town</dc:title>
  <dc:creator/>
  <dc:language>en</dc:language>
  <cp:keywords/>
  <dcterms:created xsi:type="dcterms:W3CDTF">2026-07-24T06:07:40Z</dcterms:created>
  <dcterms:modified xsi:type="dcterms:W3CDTF">2026-07-24T06:07:40Z</dcterms:modified>
</cp:coreProperties>
</file>

<file path=docProps/custom.xml><?xml version="1.0" encoding="utf-8"?>
<Properties xmlns="http://schemas.openxmlformats.org/officeDocument/2006/custom-properties" xmlns:vt="http://schemas.openxmlformats.org/officeDocument/2006/docPropsVTypes"/>
</file>