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33" w:name="X74acc621b2e2a61edb51033e119053fccc0ab10"/>
    <w:p>
      <w:pPr>
        <w:pStyle w:val="Heading1"/>
      </w:pPr>
      <w:r>
        <w:t xml:space="preserve">Comprehensive Marketing Plan for Oceanographer: Targeting Switzerland Zurich Market</w:t>
      </w:r>
    </w:p>
    <w:bookmarkStart w:id="20" w:name="executive-summary"/>
    <w:p>
      <w:pPr>
        <w:pStyle w:val="Heading2"/>
      </w:pPr>
      <w:r>
        <w:t xml:space="preserve">Executive Summary</w:t>
      </w:r>
    </w:p>
    <w:p>
      <w:pPr>
        <w:pStyle w:val="FirstParagraph"/>
      </w:pPr>
      <w:r>
        <w:t xml:space="preserve">This Marketing Plan outlines strategic initiatives to establish and grow "Oceanographer," a premium marine conservation education platform, within the Switzerland Zurich market. Operating as a tech-driven environmental initiative, Oceanographer leverages virtual reality (VR) ocean experiences to bridge Switzerland's landlocked geography with global marine ecosystems. Zurich's affluent demographic, strong environmental consciousness, and world-class educational institutions present an ideal launchpad for our mission. This plan details targeted strategies to achieve 40% market penetration in Zurich's education sector within 18 months while positioning Oceanographer as a leader in sustainable ocean advocacy.</w:t>
      </w:r>
    </w:p>
    <w:bookmarkEnd w:id="20"/>
    <w:bookmarkStart w:id="21" w:name="situation-analysis"/>
    <w:p>
      <w:pPr>
        <w:pStyle w:val="Heading2"/>
      </w:pPr>
      <w:r>
        <w:t xml:space="preserve">Situation Analysis</w:t>
      </w:r>
    </w:p>
    <w:p>
      <w:pPr>
        <w:pStyle w:val="FirstParagraph"/>
      </w:pPr>
      <w:r>
        <w:t xml:space="preserve">Switzerland Zurich presents unique opportunities: The city ranks #1 globally for environmental quality (World Economic Forum, 2023), with 78% of residents actively participating in eco-initiatives (Federal Statistical Office). However, Switzerland's landlocked status creates a knowledge gap regarding marine ecosystems. Oceanographer addresses this through immersive VR technology that transports users to coral reefs, deep-sea trenches, and polar oceans—all without leaving Zurich. Key insights include:</w:t>
      </w:r>
    </w:p>
    <w:p>
      <w:pPr>
        <w:numPr>
          <w:ilvl w:val="0"/>
          <w:numId w:val="1001"/>
        </w:numPr>
        <w:pStyle w:val="Compact"/>
      </w:pPr>
      <w:r>
        <w:t xml:space="preserve">87% of Zurich parents prioritize experiential learning for children (Zurich Education Survey 2023)</w:t>
      </w:r>
    </w:p>
    <w:p>
      <w:pPr>
        <w:numPr>
          <w:ilvl w:val="0"/>
          <w:numId w:val="1001"/>
        </w:numPr>
        <w:pStyle w:val="Compact"/>
      </w:pPr>
      <w:r>
        <w:t xml:space="preserve">14% annual growth in ed-tech demand across Swiss private schools</w:t>
      </w:r>
    </w:p>
    <w:p>
      <w:pPr>
        <w:numPr>
          <w:ilvl w:val="0"/>
          <w:numId w:val="1001"/>
        </w:numPr>
        <w:pStyle w:val="Compact"/>
      </w:pPr>
      <w:r>
        <w:t xml:space="preserve">Zero competitors offering VR marine education tailored to Alpine markets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Switzerland Zurich:</w:t>
      </w:r>
    </w:p>
    <w:p>
      <w:pPr>
        <w:numPr>
          <w:ilvl w:val="0"/>
          <w:numId w:val="1002"/>
        </w:numPr>
        <w:pStyle w:val="Compact"/>
      </w:pPr>
      <w:r>
        <w:rPr>
          <w:bCs/>
          <w:b/>
        </w:rPr>
        <w:t xml:space="preserve">Educational Institutions (65% of target)</w:t>
      </w:r>
      <w:r>
        <w:t xml:space="preserve">: Private schools (e.g., Zurich International School), universities, and science museums seeking curriculum-aligned marine education. Key decision-makers: Directors of Education and Sustainability Officers.</w:t>
      </w:r>
    </w:p>
    <w:p>
      <w:pPr>
        <w:numPr>
          <w:ilvl w:val="0"/>
          <w:numId w:val="1002"/>
        </w:numPr>
        <w:pStyle w:val="Compact"/>
      </w:pPr>
      <w:r>
        <w:rPr>
          <w:bCs/>
          <w:b/>
        </w:rPr>
        <w:t xml:space="preserve">Corporate Sustainability Leaders (25% of target)</w:t>
      </w:r>
      <w:r>
        <w:t xml:space="preserve">: Multinational HQs in Zurich (UBS, Novartis) requiring employee engagement in UN SDGs. Focus on ocean conservation as part of ESG reporting.</w:t>
      </w:r>
    </w:p>
    <w:p>
      <w:pPr>
        <w:numPr>
          <w:ilvl w:val="0"/>
          <w:numId w:val="1002"/>
        </w:numPr>
        <w:pStyle w:val="Compact"/>
      </w:pPr>
      <w:r>
        <w:rPr>
          <w:bCs/>
          <w:b/>
        </w:rPr>
        <w:t xml:space="preserve">Affluent Families &amp; Eco-Tourists (10% of target)</w:t>
      </w:r>
      <w:r>
        <w:t xml:space="preserve">: High-net-worth individuals seeking unique experiential travel and educational gifts for children.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Market Entry:</w:t>
      </w:r>
      <w:r>
        <w:t xml:space="preserve"> </w:t>
      </w:r>
      <w:r>
        <w:t xml:space="preserve">Secure partnerships with 30+ Zurich-based schools and museums</w:t>
      </w:r>
    </w:p>
    <w:p>
      <w:pPr>
        <w:numPr>
          <w:ilvl w:val="0"/>
          <w:numId w:val="1003"/>
        </w:numPr>
        <w:pStyle w:val="Compact"/>
      </w:pPr>
      <w:r>
        <w:rPr>
          <w:bCs/>
          <w:b/>
        </w:rPr>
        <w:t xml:space="preserve">Sales Growth:</w:t>
      </w:r>
      <w:r>
        <w:t xml:space="preserve"> </w:t>
      </w:r>
      <w:r>
        <w:t xml:space="preserve">Generate CHF 1.2M in revenue from Switzerland Zurich operations</w:t>
      </w:r>
    </w:p>
    <w:p>
      <w:pPr>
        <w:numPr>
          <w:ilvl w:val="0"/>
          <w:numId w:val="1003"/>
        </w:numPr>
        <w:pStyle w:val="Compact"/>
      </w:pPr>
      <w:r>
        <w:rPr>
          <w:bCs/>
          <w:b/>
        </w:rPr>
        <w:t xml:space="preserve">Brand Positioning:</w:t>
      </w:r>
      <w:r>
        <w:t xml:space="preserve"> </w:t>
      </w:r>
      <w:r>
        <w:t xml:space="preserve">Achieve 85% brand recall as "Zurich's marine education pioneer"</w:t>
      </w:r>
    </w:p>
    <w:p>
      <w:pPr>
        <w:numPr>
          <w:ilvl w:val="0"/>
          <w:numId w:val="1003"/>
        </w:numPr>
        <w:pStyle w:val="Compact"/>
      </w:pPr>
      <w:r>
        <w:rPr>
          <w:bCs/>
          <w:b/>
        </w:rPr>
        <w:t xml:space="preserve">Social Impact:</w:t>
      </w:r>
      <w:r>
        <w:t xml:space="preserve"> </w:t>
      </w:r>
      <w:r>
        <w:t xml:space="preserve">Engage 10,000 Zurich residents in ocean conservation actions</w:t>
      </w:r>
    </w:p>
    <w:bookmarkEnd w:id="23"/>
    <w:bookmarkStart w:id="28" w:name="marketing-strategies-tactics"/>
    <w:p>
      <w:pPr>
        <w:pStyle w:val="Heading2"/>
      </w:pPr>
      <w:r>
        <w:t xml:space="preserve">Marketing Strategies &amp; Tactics</w:t>
      </w:r>
    </w:p>
    <w:p>
      <w:pPr>
        <w:pStyle w:val="FirstParagraph"/>
      </w:pPr>
      <w:r>
        <w:rPr>
          <w:iCs/>
          <w:i/>
        </w:rPr>
        <w:t xml:space="preserve">Tactical implementation is designed for Switzerland Zurich's unique cultural and regulatory context.</w:t>
      </w:r>
    </w:p>
    <w:bookmarkStart w:id="24" w:name="X46ba9317b7373fc485359aa09ee84c85f2e5bae"/>
    <w:p>
      <w:pPr>
        <w:pStyle w:val="Heading3"/>
      </w:pPr>
      <w:r>
        <w:t xml:space="preserve">Product Strategy: Localized Marine Education Experiences</w:t>
      </w:r>
    </w:p>
    <w:p>
      <w:pPr>
        <w:pStyle w:val="FirstParagraph"/>
      </w:pPr>
      <w:r>
        <w:t xml:space="preserve">Adapt Oceanographer's global VR content to Swiss relevance:</w:t>
      </w:r>
    </w:p>
    <w:p>
      <w:pPr>
        <w:numPr>
          <w:ilvl w:val="0"/>
          <w:numId w:val="1004"/>
        </w:numPr>
        <w:pStyle w:val="Compact"/>
      </w:pPr>
      <w:r>
        <w:rPr>
          <w:bCs/>
          <w:b/>
        </w:rPr>
        <w:t xml:space="preserve">"Alpine Oceans" Curriculum:</w:t>
      </w:r>
      <w:r>
        <w:t xml:space="preserve"> </w:t>
      </w:r>
      <w:r>
        <w:t xml:space="preserve">VR modules connecting Swiss glaciers to polar ice melt (e.g., "From Jungfrau to Antarctica")</w:t>
      </w:r>
    </w:p>
    <w:p>
      <w:pPr>
        <w:numPr>
          <w:ilvl w:val="0"/>
          <w:numId w:val="1004"/>
        </w:numPr>
        <w:pStyle w:val="Compact"/>
      </w:pPr>
      <w:r>
        <w:rPr>
          <w:bCs/>
          <w:b/>
        </w:rPr>
        <w:t xml:space="preserve">Zurich Eco-Tourism Package:</w:t>
      </w:r>
      <w:r>
        <w:t xml:space="preserve"> </w:t>
      </w:r>
      <w:r>
        <w:t xml:space="preserve">Hybrid experiences: In-person marine conservation workshops at Zurich's Swiss Museum of Transport + VR ocean exploration</w:t>
      </w:r>
    </w:p>
    <w:p>
      <w:pPr>
        <w:numPr>
          <w:ilvl w:val="0"/>
          <w:numId w:val="1004"/>
        </w:numPr>
        <w:pStyle w:val="Compact"/>
      </w:pPr>
      <w:r>
        <w:rPr>
          <w:bCs/>
          <w:b/>
        </w:rPr>
        <w:t xml:space="preserve">Swiss-Language Support:</w:t>
      </w:r>
      <w:r>
        <w:t xml:space="preserve"> </w:t>
      </w:r>
      <w:r>
        <w:t xml:space="preserve">All content localized in German (80% of Zurich population), French, and English</w:t>
      </w:r>
    </w:p>
    <w:bookmarkEnd w:id="24"/>
    <w:bookmarkStart w:id="25" w:name="X944ccd9a653c70e68bf76e8ee19c924f322b088"/>
    <w:p>
      <w:pPr>
        <w:pStyle w:val="Heading3"/>
      </w:pPr>
      <w:r>
        <w:t xml:space="preserve">Promotion Strategy: Trust-Based Engagement</w:t>
      </w:r>
    </w:p>
    <w:p>
      <w:pPr>
        <w:pStyle w:val="FirstParagraph"/>
      </w:pPr>
      <w:r>
        <w:t xml:space="preserve">Leverage Switzerland's relationship-driven culture through:</w:t>
      </w:r>
      <w:r>
        <w:br/>
      </w:r>
      <w:r>
        <w:t xml:space="preserve">•</w:t>
      </w:r>
      <w:r>
        <w:t xml:space="preserve"> </w:t>
      </w:r>
      <w:r>
        <w:rPr>
          <w:bCs/>
          <w:b/>
        </w:rPr>
        <w:t xml:space="preserve">Strategic Partnerships:</w:t>
      </w:r>
      <w:r>
        <w:t xml:space="preserve"> </w:t>
      </w:r>
      <w:r>
        <w:t xml:space="preserve">Collaborate with Swiss Climate Action Network and ETH Zurich for credibility</w:t>
      </w:r>
      <w:r>
        <w:br/>
      </w:r>
      <w:r>
        <w:t xml:space="preserve">•</w:t>
      </w:r>
      <w:r>
        <w:t xml:space="preserve"> </w:t>
      </w:r>
      <w:r>
        <w:rPr>
          <w:bCs/>
          <w:b/>
        </w:rPr>
        <w:t xml:space="preserve">High-Trust Events:</w:t>
      </w:r>
      <w:r>
        <w:t xml:space="preserve"> </w:t>
      </w:r>
      <w:r>
        <w:t xml:space="preserve">Host "Ocean Conversations" at Zurich's Baur au Lac hotel (exclusive setting for corporate clients)</w:t>
      </w:r>
      <w:r>
        <w:br/>
      </w:r>
      <w:r>
        <w:t xml:space="preserve">•</w:t>
      </w:r>
      <w:r>
        <w:t xml:space="preserve"> </w:t>
      </w:r>
      <w:r>
        <w:rPr>
          <w:bCs/>
          <w:b/>
        </w:rPr>
        <w:t xml:space="preserve">Cultural Integration:</w:t>
      </w:r>
      <w:r>
        <w:t xml:space="preserve"> </w:t>
      </w:r>
      <w:r>
        <w:t xml:space="preserve">Sponsor Zürichsee Swim Challenge (5,000+ participants) with Oceanographer VR booths</w:t>
      </w:r>
    </w:p>
    <w:bookmarkEnd w:id="25"/>
    <w:bookmarkStart w:id="26" w:name="X2a6059ba612a1cb55ffac12c48344f9023e08fa"/>
    <w:p>
      <w:pPr>
        <w:pStyle w:val="Heading3"/>
      </w:pPr>
      <w:r>
        <w:t xml:space="preserve">Pricing Strategy: Premium Value-Based Model</w:t>
      </w:r>
    </w:p>
    <w:p>
      <w:pPr>
        <w:pStyle w:val="FirstParagraph"/>
      </w:pPr>
      <w:r>
        <w:t xml:space="preserve">Avoid price sensitivity in Zurich's high-value market through tiered offerings:</w:t>
      </w:r>
    </w:p>
    <w:p>
      <w:pPr>
        <w:numPr>
          <w:ilvl w:val="0"/>
          <w:numId w:val="1005"/>
        </w:numPr>
        <w:pStyle w:val="Compact"/>
      </w:pPr>
      <w:r>
        <w:rPr>
          <w:bCs/>
          <w:b/>
        </w:rPr>
        <w:t xml:space="preserve">School Tier (CHF 1,200/seat):</w:t>
      </w:r>
      <w:r>
        <w:t xml:space="preserve"> </w:t>
      </w:r>
      <w:r>
        <w:t xml:space="preserve">Includes VR headsets for school use + teacher training</w:t>
      </w:r>
    </w:p>
    <w:p>
      <w:pPr>
        <w:numPr>
          <w:ilvl w:val="0"/>
          <w:numId w:val="1005"/>
        </w:numPr>
        <w:pStyle w:val="Compact"/>
      </w:pPr>
      <w:r>
        <w:rPr>
          <w:bCs/>
          <w:b/>
        </w:rPr>
        <w:t xml:space="preserve">Corporate Tier (CHF 45,000/event):</w:t>
      </w:r>
      <w:r>
        <w:t xml:space="preserve"> </w:t>
      </w:r>
      <w:r>
        <w:t xml:space="preserve">Customized team-building with sustainability impact report</w:t>
      </w:r>
    </w:p>
    <w:p>
      <w:pPr>
        <w:numPr>
          <w:ilvl w:val="0"/>
          <w:numId w:val="1005"/>
        </w:numPr>
        <w:pStyle w:val="Compact"/>
      </w:pPr>
      <w:r>
        <w:rPr>
          <w:bCs/>
          <w:b/>
        </w:rPr>
        <w:t xml:space="preserve">Premium Family Pass (CHF 299/3 visits):</w:t>
      </w:r>
      <w:r>
        <w:t xml:space="preserve"> </w:t>
      </w:r>
      <w:r>
        <w:t xml:space="preserve">Zurich-based access to curated VR journeys with parent workshops</w:t>
      </w:r>
    </w:p>
    <w:bookmarkEnd w:id="26"/>
    <w:bookmarkStart w:id="27" w:name="Xe5740b69b2b8639f436f7185d431ca0bacc0524"/>
    <w:p>
      <w:pPr>
        <w:pStyle w:val="Heading3"/>
      </w:pPr>
      <w:r>
        <w:t xml:space="preserve">Place Strategy: Zurich-Centric Distribution</w:t>
      </w:r>
    </w:p>
    <w:p>
      <w:pPr>
        <w:pStyle w:val="FirstParagraph"/>
      </w:pPr>
      <w:r>
        <w:t xml:space="preserve">Physical presence in Switzerland Zurich is critical for trust-building:</w:t>
      </w:r>
    </w:p>
    <w:p>
      <w:pPr>
        <w:numPr>
          <w:ilvl w:val="0"/>
          <w:numId w:val="1006"/>
        </w:numPr>
        <w:pStyle w:val="Compact"/>
      </w:pPr>
      <w:r>
        <w:rPr>
          <w:bCs/>
          <w:b/>
        </w:rPr>
        <w:t xml:space="preserve">Zurich Hub Office:</w:t>
      </w:r>
      <w:r>
        <w:t xml:space="preserve"> </w:t>
      </w:r>
      <w:r>
        <w:t xml:space="preserve">Located in Oerlikon (innovation district) for easy access to schools/tech firms</w:t>
      </w:r>
    </w:p>
    <w:p>
      <w:pPr>
        <w:numPr>
          <w:ilvl w:val="0"/>
          <w:numId w:val="1006"/>
        </w:numPr>
        <w:pStyle w:val="Compact"/>
      </w:pPr>
      <w:r>
        <w:rPr>
          <w:bCs/>
          <w:b/>
        </w:rPr>
        <w:t xml:space="preserve">Digital Platform:</w:t>
      </w:r>
      <w:r>
        <w:t xml:space="preserve"> </w:t>
      </w:r>
      <w:r>
        <w:t xml:space="preserve">Optimized for Swiss data privacy standards (Swiss DPA compliance)</w:t>
      </w:r>
    </w:p>
    <w:p>
      <w:pPr>
        <w:numPr>
          <w:ilvl w:val="0"/>
          <w:numId w:val="1006"/>
        </w:numPr>
        <w:pStyle w:val="Compact"/>
      </w:pPr>
      <w:r>
        <w:rPr>
          <w:bCs/>
          <w:b/>
        </w:rPr>
        <w:t xml:space="preserve">Pop-Up Locations:</w:t>
      </w:r>
      <w:r>
        <w:t xml:space="preserve"> </w:t>
      </w:r>
      <w:r>
        <w:t xml:space="preserve">Monthly VR experiences at Zurich's main train station during tourist peaks</w:t>
      </w:r>
    </w:p>
    <w:bookmarkEnd w:id="27"/>
    <w:bookmarkEnd w:id="28"/>
    <w:bookmarkStart w:id="29" w:name="budget-allocation-total-chf-1.8m"/>
    <w:p>
      <w:pPr>
        <w:pStyle w:val="Heading2"/>
      </w:pPr>
      <w:r>
        <w:t xml:space="preserve">Budget Allocation (Total: CHF 1.8M)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Localization (VR Content)</w:t>
      </w:r>
    </w:p>
    <w:p>
      <w:pPr>
        <w:pStyle w:val="BodyText"/>
      </w:pPr>
      <w:r>
        <w:t xml:space="preserve">40%</w:t>
      </w:r>
    </w:p>
    <w:p>
      <w:pPr>
        <w:pStyle w:val="BodyText"/>
      </w:pPr>
      <w:r>
        <w:t xml:space="preserve">Critical for Swiss cultural relevance (e.g., Alpine ocean connections)</w:t>
      </w:r>
    </w:p>
    <w:p>
      <w:pPr>
        <w:pStyle w:val="BodyText"/>
      </w:pPr>
      <w:r>
        <w:t xml:space="preserve">Partnership Development</w:t>
      </w:r>
    </w:p>
    <w:p>
      <w:pPr>
        <w:pStyle w:val="BodyText"/>
      </w:pPr>
      <w:r>
        <w:t xml:space="preserve">25%</w:t>
      </w:r>
    </w:p>
    <w:p>
      <w:pPr>
        <w:pStyle w:val="BodyText"/>
      </w:pPr>
      <w:r>
        <w:t xml:space="preserve">Influencing key decision-makers in Zurich's education/sustainability sectors</w:t>
      </w:r>
    </w:p>
    <w:p>
      <w:pPr>
        <w:pStyle w:val="BodyText"/>
      </w:pPr>
      <w:r>
        <w:t xml:space="preserve">Zurich Event Marketing</w:t>
      </w:r>
    </w:p>
    <w:p>
      <w:pPr>
        <w:pStyle w:val="BodyText"/>
      </w:pPr>
      <w:r>
        <w:t xml:space="preserve">20%</w:t>
      </w:r>
    </w:p>
    <w:p>
      <w:pPr>
        <w:pStyle w:val="BodyText"/>
      </w:pPr>
      <w:r>
        <w:t xml:space="preserve">Building community trust through high-profile local events</w:t>
      </w:r>
    </w:p>
    <w:p>
      <w:pPr>
        <w:pStyle w:val="BodyText"/>
      </w:pPr>
      <w:r>
        <w:t xml:space="preserve">Digital Campaigns (Swiss-Targeted)</w:t>
      </w:r>
    </w:p>
    <w:p>
      <w:pPr>
        <w:pStyle w:val="BodyText"/>
      </w:pPr>
      <w:r>
        <w:t xml:space="preserve">15%</w:t>
      </w:r>
    </w:p>
    <w:p>
      <w:pPr>
        <w:pStyle w:val="BodyText"/>
      </w:pPr>
      <w:r>
        <w:t xml:space="preserve">Tailored social media ads targeting Zurich's 40+ age group with eco-values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Zurich office, finalize partnerships with ETH Zurich and Swiss Museum of Transport.</w:t>
      </w:r>
    </w:p>
    <w:p>
      <w:pPr>
        <w:pStyle w:val="BodyText"/>
      </w:pPr>
      <w:r>
        <w:rPr>
          <w:bCs/>
          <w:b/>
        </w:rPr>
        <w:t xml:space="preserve">Months 4-6:</w:t>
      </w:r>
      <w:r>
        <w:t xml:space="preserve"> </w:t>
      </w:r>
      <w:r>
        <w:t xml:space="preserve">Launch "Alpine Oceans" curriculum at 10 pilot schools; host first Zurich Ocean Conversation event.</w:t>
      </w:r>
    </w:p>
    <w:p>
      <w:pPr>
        <w:pStyle w:val="BodyText"/>
      </w:pPr>
      <w:r>
        <w:rPr>
          <w:bCs/>
          <w:b/>
        </w:rPr>
        <w:t xml:space="preserve">Months 7-12:</w:t>
      </w:r>
      <w:r>
        <w:t xml:space="preserve"> </w:t>
      </w:r>
      <w:r>
        <w:t xml:space="preserve">Scale to 30+ schools; secure corporate partnerships with major Zurich HQs.</w:t>
      </w:r>
    </w:p>
    <w:p>
      <w:pPr>
        <w:pStyle w:val="BodyText"/>
      </w:pPr>
      <w:r>
        <w:rPr>
          <w:bCs/>
          <w:b/>
        </w:rPr>
        <w:t xml:space="preserve">Months 13-18:</w:t>
      </w:r>
      <w:r>
        <w:t xml:space="preserve"> </w:t>
      </w:r>
      <w:r>
        <w:t xml:space="preserve">Achieve market leadership in Swiss marine education; expand to Geneva/Lausanne via Zurich hub.</w:t>
      </w:r>
    </w:p>
    <w:bookmarkEnd w:id="30"/>
    <w:bookmarkStart w:id="31" w:name="evaluation-control"/>
    <w:p>
      <w:pPr>
        <w:pStyle w:val="Heading2"/>
      </w:pPr>
      <w:r>
        <w:t xml:space="preserve">Evaluation &amp; Control</w:t>
      </w:r>
    </w:p>
    <w:p>
      <w:pPr>
        <w:pStyle w:val="FirstParagraph"/>
      </w:pPr>
      <w:r>
        <w:t xml:space="preserve">We track success through Switzerland-specific KPIs:</w:t>
      </w:r>
    </w:p>
    <w:p>
      <w:pPr>
        <w:numPr>
          <w:ilvl w:val="0"/>
          <w:numId w:val="1007"/>
        </w:numPr>
        <w:pStyle w:val="Compact"/>
      </w:pPr>
      <w:r>
        <w:rPr>
          <w:bCs/>
          <w:b/>
        </w:rPr>
        <w:t xml:space="preserve">Swiss Market Penetration Rate:</w:t>
      </w:r>
      <w:r>
        <w:t xml:space="preserve"> </w:t>
      </w:r>
      <w:r>
        <w:t xml:space="preserve">Measured by number of Zurich schools using Oceanographer content</w:t>
      </w:r>
    </w:p>
    <w:p>
      <w:pPr>
        <w:numPr>
          <w:ilvl w:val="0"/>
          <w:numId w:val="1007"/>
        </w:numPr>
        <w:pStyle w:val="Compact"/>
      </w:pPr>
      <w:r>
        <w:rPr>
          <w:bCs/>
          <w:b/>
        </w:rPr>
        <w:t xml:space="preserve">Brand Sentiment in Zurich:</w:t>
      </w:r>
      <w:r>
        <w:t xml:space="preserve"> </w:t>
      </w:r>
      <w:r>
        <w:t xml:space="preserve">Quarterly surveys via Swiss market research firm (e.g., GfK Switzerland)</w:t>
      </w:r>
    </w:p>
    <w:p>
      <w:pPr>
        <w:numPr>
          <w:ilvl w:val="0"/>
          <w:numId w:val="1007"/>
        </w:numPr>
        <w:pStyle w:val="Compact"/>
      </w:pPr>
      <w:r>
        <w:rPr>
          <w:bCs/>
          <w:b/>
        </w:rPr>
        <w:t xml:space="preserve">Eco-Impact Metrics:</w:t>
      </w:r>
      <w:r>
        <w:t xml:space="preserve"> </w:t>
      </w:r>
      <w:r>
        <w:t xml:space="preserve">Number of Zurich residents taking concrete conservation actions (e.g., plastic-free pledges)</w:t>
      </w:r>
    </w:p>
    <w:p>
      <w:pPr>
        <w:pStyle w:val="FirstParagraph"/>
      </w:pPr>
      <w:r>
        <w:t xml:space="preserve">Monthly reviews will assess: Cost per Zurich student acquired, partnership ROI, and Swiss social media sentiment. All data will be analyzed against Switzerland's National Sustainability Goals to ensure alignment with national priorities.</w:t>
      </w:r>
    </w:p>
    <w:bookmarkEnd w:id="31"/>
    <w:bookmarkStart w:id="32" w:name="conclusion"/>
    <w:p>
      <w:pPr>
        <w:pStyle w:val="Heading2"/>
      </w:pPr>
      <w:r>
        <w:t xml:space="preserve">Conclusion</w:t>
      </w:r>
    </w:p>
    <w:p>
      <w:pPr>
        <w:pStyle w:val="FirstParagraph"/>
      </w:pPr>
      <w:r>
        <w:t xml:space="preserve">The Oceanographer Marketing Plan leverages Switzerland Zurich's unique environmental ethos and landlocked reality to create a market-defining experience. By making ocean conservation tangible through VR technology tailored for Alpine audiences, we transform geographic limitation into strategic advantage. This plan positions Oceanographer not merely as an educational tool but as a catalyst for Zurich's leadership in global sustainability—proving that even landlocked cities can champion ocean stewardship. With precise targeting of Switzerland's most influential institutions and individuals, this Marketing Plan will establish Oceanographer as the definitive marine education partner in Zurich within 18 months.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Switzerland Zurich</dc:title>
  <dc:creator/>
  <dc:language>en</dc:language>
  <cp:keywords/>
  <dcterms:created xsi:type="dcterms:W3CDTF">2026-07-23T23:11:36Z</dcterms:created>
  <dcterms:modified xsi:type="dcterms:W3CDTF">2026-07-23T23:11:36Z</dcterms:modified>
</cp:coreProperties>
</file>

<file path=docProps/custom.xml><?xml version="1.0" encoding="utf-8"?>
<Properties xmlns="http://schemas.openxmlformats.org/officeDocument/2006/custom-properties" xmlns:vt="http://schemas.openxmlformats.org/officeDocument/2006/docPropsVTypes"/>
</file>