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for</w:t>
      </w:r>
      <w:r>
        <w:t xml:space="preserve"> </w:t>
      </w:r>
      <w:r>
        <w:t xml:space="preserve">Thailand</w:t>
      </w:r>
      <w:r>
        <w:t xml:space="preserve"> </w:t>
      </w:r>
      <w:r>
        <w:t xml:space="preserve">Bangkok</w:t>
      </w:r>
    </w:p>
    <w:bookmarkStart w:id="28" w:name="X4bf246217b5ca4124027728c9d5c2b596debc9c"/>
    <w:p>
      <w:pPr>
        <w:pStyle w:val="Heading1"/>
      </w:pPr>
      <w:r>
        <w:t xml:space="preserve">Marketing Plan: Oceanographer – Cultivating Marine Awareness in Thailand's Urban Heartland, Bangkok</w:t>
      </w:r>
    </w:p>
    <w:bookmarkStart w:id="20" w:name="executive-summary"/>
    <w:p>
      <w:pPr>
        <w:pStyle w:val="Heading2"/>
      </w:pPr>
      <w:r>
        <w:t xml:space="preserve">Executive Summary</w:t>
      </w:r>
    </w:p>
    <w:p>
      <w:pPr>
        <w:pStyle w:val="FirstParagraph"/>
      </w:pPr>
      <w:r>
        <w:t xml:space="preserve">This comprehensive Marketing Plan outlines the strategic rollout of "Oceanographer," a pioneering marine conservation and education initiative, specifically tailored for the dynamic market of Thailand Bangkok. Recognizing that while Bangkok is an inland metropolis, it serves as Thailand's primary gateway for international tourism and cultural influence, this plan leverages the city's unique position to ignite nationwide ocean awareness. The core mission of Oceanographer is to transform urban engagement with marine ecosystems through immersive education, sustainable partnerships, and localized storytelling. This Marketing Plan details actionable steps to establish Oceanographer as Bangkok’s leading voice for ocean stewardship, directly addressing the critical need for conservation education in a city that profoundly impacts Thailand's coastal tourism sector.</w:t>
      </w:r>
    </w:p>
    <w:bookmarkEnd w:id="20"/>
    <w:bookmarkStart w:id="21" w:name="situation-analysis-why-bangkok-matters"/>
    <w:p>
      <w:pPr>
        <w:pStyle w:val="Heading2"/>
      </w:pPr>
      <w:r>
        <w:t xml:space="preserve">Situation Analysis: Why Bangkok Matters</w:t>
      </w:r>
    </w:p>
    <w:p>
      <w:pPr>
        <w:pStyle w:val="FirstParagraph"/>
      </w:pPr>
      <w:r>
        <w:t xml:space="preserve">Thailand Bangkok is home to over 10 million residents and attracts more than 30 million international tourists annually. Despite its inland location, Bangkok is the strategic nerve center for Thailand’s $34 billion tourism industry, heavily reliant on coastal destinations like Phuket and Krabi. This creates a pivotal opportunity: Oceanographer can position itself as the essential knowledge hub that connects Bangkok's urban populace and transient visitors to marine conservation before they reach Thailand’s shores. Current awareness of ocean health issues among Bangkok residents and tourists remains fragmented, often limited to surface-level beach clean-up events. The Oceanographer initiative directly addresses this gap, offering scientifically grounded, accessible education that aligns with Thailand's national goals for sustainable tourism under the "Thailand Amazing" campaign.</w:t>
      </w:r>
    </w:p>
    <w:bookmarkEnd w:id="21"/>
    <w:bookmarkStart w:id="22" w:name="marketing-objectives"/>
    <w:p>
      <w:pPr>
        <w:pStyle w:val="Heading2"/>
      </w:pPr>
      <w:r>
        <w:t xml:space="preserve">Marketing Objectives</w:t>
      </w:r>
    </w:p>
    <w:p>
      <w:pPr>
        <w:pStyle w:val="FirstParagraph"/>
      </w:pPr>
      <w:r>
        <w:t xml:space="preserve">The primary objective of this Marketing Plan is to establish Oceanographer as the most recognized marine education platform in Bangkok within 18 months. Specific, measurable targets include:</w:t>
      </w:r>
    </w:p>
    <w:p>
      <w:pPr>
        <w:numPr>
          <w:ilvl w:val="0"/>
          <w:numId w:val="1001"/>
        </w:numPr>
        <w:pStyle w:val="Compact"/>
      </w:pPr>
      <w:r>
        <w:rPr>
          <w:bCs/>
          <w:b/>
        </w:rPr>
        <w:t xml:space="preserve">Brand Awareness:</w:t>
      </w:r>
      <w:r>
        <w:t xml:space="preserve"> </w:t>
      </w:r>
      <w:r>
        <w:t xml:space="preserve">Achieve 70% recognition among key Bangkok tourist demographics (expats, business travelers, domestic tourists) within 24 months.</w:t>
      </w:r>
    </w:p>
    <w:p>
      <w:pPr>
        <w:numPr>
          <w:ilvl w:val="0"/>
          <w:numId w:val="1001"/>
        </w:numPr>
        <w:pStyle w:val="Compact"/>
      </w:pPr>
      <w:r>
        <w:rPr>
          <w:bCs/>
          <w:b/>
        </w:rPr>
        <w:t xml:space="preserve">Engagement:</w:t>
      </w:r>
      <w:r>
        <w:t xml:space="preserve"> </w:t>
      </w:r>
      <w:r>
        <w:t xml:space="preserve">Drive 15,000+ monthly interactions with Oceanographer’s digital platform and physical pop-up experiences across Bangkok by Year 2.</w:t>
      </w:r>
    </w:p>
    <w:p>
      <w:pPr>
        <w:numPr>
          <w:ilvl w:val="0"/>
          <w:numId w:val="1001"/>
        </w:numPr>
        <w:pStyle w:val="Compact"/>
      </w:pPr>
      <w:r>
        <w:rPr>
          <w:bCs/>
          <w:b/>
        </w:rPr>
        <w:t xml:space="preserve">Partnership Growth:</w:t>
      </w:r>
      <w:r>
        <w:t xml:space="preserve"> </w:t>
      </w:r>
      <w:r>
        <w:t xml:space="preserve">Secure 50+ strategic partnerships with major Bangkok entities (hotels, airlines like Thai Airways, cultural institutions) by Q4 2025.</w:t>
      </w:r>
    </w:p>
    <w:p>
      <w:pPr>
        <w:numPr>
          <w:ilvl w:val="0"/>
          <w:numId w:val="1001"/>
        </w:numPr>
        <w:pStyle w:val="Compact"/>
      </w:pPr>
      <w:r>
        <w:rPr>
          <w:bCs/>
          <w:b/>
        </w:rPr>
        <w:t xml:space="preserve">Impact:</w:t>
      </w:r>
      <w:r>
        <w:t xml:space="preserve"> </w:t>
      </w:r>
      <w:r>
        <w:t xml:space="preserve">Directly influence the behavior of 10,000+ visitors annually to adopt at least one sustainable practice related to ocean health before traveling to coastal Thailand.</w:t>
      </w:r>
    </w:p>
    <w:bookmarkEnd w:id="22"/>
    <w:bookmarkStart w:id="23" w:name="target-audience-in-bangkok"/>
    <w:p>
      <w:pPr>
        <w:pStyle w:val="Heading2"/>
      </w:pPr>
      <w:r>
        <w:t xml:space="preserve">Target Audience in Bangkok</w:t>
      </w:r>
    </w:p>
    <w:p>
      <w:pPr>
        <w:pStyle w:val="FirstParagraph"/>
      </w:pPr>
      <w:r>
        <w:t xml:space="preserve">The core audience for Oceanographer in Thailand Bangkok comprises three interconnected segments:</w:t>
      </w:r>
    </w:p>
    <w:p>
      <w:pPr>
        <w:numPr>
          <w:ilvl w:val="0"/>
          <w:numId w:val="1002"/>
        </w:numPr>
        <w:pStyle w:val="Compact"/>
      </w:pPr>
      <w:r>
        <w:rPr>
          <w:bCs/>
          <w:b/>
        </w:rPr>
        <w:t xml:space="preserve">International Tourists &amp; Travelers:</w:t>
      </w:r>
      <w:r>
        <w:t xml:space="preserve"> </w:t>
      </w:r>
      <w:r>
        <w:t xml:space="preserve">Primarily from East Asia and Europe, staying at major Bangkok hotels (Siam, Sukhumvit areas). They seek authentic experiences and are increasingly conscious of eco-tourism. Oceanographer will integrate with pre-travel digital touchpoints (e.g., airline apps, hotel booking portals) offering "Ocean Insights" before their coastal journey.</w:t>
      </w:r>
    </w:p>
    <w:p>
      <w:pPr>
        <w:numPr>
          <w:ilvl w:val="0"/>
          <w:numId w:val="1002"/>
        </w:numPr>
        <w:pStyle w:val="Compact"/>
      </w:pPr>
      <w:r>
        <w:rPr>
          <w:bCs/>
          <w:b/>
        </w:rPr>
        <w:t xml:space="preserve">Local Bangkok Residents &amp; Students:</w:t>
      </w:r>
      <w:r>
        <w:t xml:space="preserve"> </w:t>
      </w:r>
      <w:r>
        <w:t xml:space="preserve">Young professionals and university students (Chulalongkorn, Thammasat) eager for meaningful urban engagement. Programs will target schools in Bangkok districts (Sathon, Bangrak) and co-working spaces like WeWork Siam Square.</w:t>
      </w:r>
    </w:p>
    <w:p>
      <w:pPr>
        <w:numPr>
          <w:ilvl w:val="0"/>
          <w:numId w:val="1002"/>
        </w:numPr>
        <w:pStyle w:val="Compact"/>
      </w:pPr>
      <w:r>
        <w:rPr>
          <w:bCs/>
          <w:b/>
        </w:rPr>
        <w:t xml:space="preserve">Bangkok-Based Tourism &amp; Hospitality Leaders:</w:t>
      </w:r>
      <w:r>
        <w:t xml:space="preserve"> </w:t>
      </w:r>
      <w:r>
        <w:t xml:space="preserve">Hotels, tour operators, and travel agencies (e.g., Klook Bangkok offices). Oceanographer will position itself as an indispensable partner for enhancing their sustainability credentials.</w:t>
      </w:r>
    </w:p>
    <w:bookmarkEnd w:id="23"/>
    <w:bookmarkStart w:id="24" w:name="Xfe5d59440f742121e638ff14845db909742a18b"/>
    <w:p>
      <w:pPr>
        <w:pStyle w:val="Heading2"/>
      </w:pPr>
      <w:r>
        <w:t xml:space="preserve">Marketing Strategy: The Oceanographer Bangkok Approach</w:t>
      </w:r>
    </w:p>
    <w:p>
      <w:pPr>
        <w:pStyle w:val="FirstParagraph"/>
      </w:pPr>
      <w:r>
        <w:t xml:space="preserve">The Marketing Plan for Oceanographer in Thailand Bangkok prioritizes accessibility, cultural relevance, and digital integration over physical ocean proximity. Key strategies include:</w:t>
      </w:r>
    </w:p>
    <w:p>
      <w:pPr>
        <w:numPr>
          <w:ilvl w:val="0"/>
          <w:numId w:val="1003"/>
        </w:numPr>
        <w:pStyle w:val="Compact"/>
      </w:pPr>
      <w:r>
        <w:rPr>
          <w:bCs/>
          <w:b/>
        </w:rPr>
        <w:t xml:space="preserve">Urban Immersion Campaigns:</w:t>
      </w:r>
      <w:r>
        <w:t xml:space="preserve"> </w:t>
      </w:r>
      <w:r>
        <w:t xml:space="preserve">Install interactive "Oceanographic" kiosks at high-traffic Bangkok locations (BTS stations like Siam, CentralWorld mall). These use augmented reality (AR) to showcase Thailand's coral reefs, accessible via smartphone. Content is delivered in Thai and English, featuring local marine biologists.</w:t>
      </w:r>
    </w:p>
    <w:p>
      <w:pPr>
        <w:numPr>
          <w:ilvl w:val="0"/>
          <w:numId w:val="1003"/>
        </w:numPr>
        <w:pStyle w:val="Compact"/>
      </w:pPr>
      <w:r>
        <w:rPr>
          <w:bCs/>
          <w:b/>
        </w:rPr>
        <w:t xml:space="preserve">Strategic Partnerships:</w:t>
      </w:r>
      <w:r>
        <w:t xml:space="preserve"> </w:t>
      </w:r>
      <w:r>
        <w:t xml:space="preserve">Forge alliances with Bangkok-based entities. Partner with Bangkok Airways for "Ocean-Ready Travel" pre-flight digital content and collaborate with luxury hotel chains (e.g., Dusit Thani) to offer Oceanographer education as part of guest welcome packages.</w:t>
      </w:r>
    </w:p>
    <w:p>
      <w:pPr>
        <w:numPr>
          <w:ilvl w:val="0"/>
          <w:numId w:val="1003"/>
        </w:numPr>
        <w:pStyle w:val="Compact"/>
      </w:pPr>
      <w:r>
        <w:rPr>
          <w:bCs/>
          <w:b/>
        </w:rPr>
        <w:t xml:space="preserve">Cultural Integration:</w:t>
      </w:r>
      <w:r>
        <w:t xml:space="preserve"> </w:t>
      </w:r>
      <w:r>
        <w:t xml:space="preserve">Align initiatives with Thai cultural moments. During Songkran, launch a "Clean Water for Clean Rivers" campaign, linking ocean health to Thailand's river conservation ethos. Partner with temples and local influencers (e.g., Bangkok food bloggers) for co-branded content.</w:t>
      </w:r>
    </w:p>
    <w:p>
      <w:pPr>
        <w:numPr>
          <w:ilvl w:val="0"/>
          <w:numId w:val="1003"/>
        </w:numPr>
        <w:pStyle w:val="Compact"/>
      </w:pPr>
      <w:r>
        <w:rPr>
          <w:bCs/>
          <w:b/>
        </w:rPr>
        <w:t xml:space="preserve">Digital-First Engagement:</w:t>
      </w:r>
      <w:r>
        <w:t xml:space="preserve"> </w:t>
      </w:r>
      <w:r>
        <w:t xml:space="preserve">Develop the Oceanographer Bangkok app with features like "Virtual Reef Tours" (showcasing Thailand’s marine parks), "Sustainable Travel Guides" tailored to popular coastal destinations, and a quiz-based reward system for eco-actions. Leverage Thai social media platforms like LINE and Facebook for targeted ads.</w:t>
      </w:r>
    </w:p>
    <w:bookmarkEnd w:id="24"/>
    <w:bookmarkStart w:id="25" w:name="X615372916f42a59b3e2ec7a2a422e4cbfb2dd46"/>
    <w:p>
      <w:pPr>
        <w:pStyle w:val="Heading2"/>
      </w:pPr>
      <w:r>
        <w:t xml:space="preserve">Implementation Timeline &amp; Budget Allocation</w:t>
      </w:r>
    </w:p>
    <w:p>
      <w:pPr>
        <w:pStyle w:val="FirstParagraph"/>
      </w:pPr>
      <w:r>
        <w:t xml:space="preserve">The 18-month Marketing Plan rollout in Bangkok is phased:</w:t>
      </w:r>
    </w:p>
    <w:p>
      <w:pPr>
        <w:pStyle w:val="BodyText"/>
      </w:pPr>
      <w:r>
        <w:t xml:space="preserve">Phase</w:t>
      </w:r>
    </w:p>
    <w:p>
      <w:pPr>
        <w:pStyle w:val="BodyText"/>
      </w:pPr>
      <w:r>
        <w:t xml:space="preserve">Timeline</w:t>
      </w:r>
    </w:p>
    <w:p>
      <w:pPr>
        <w:pStyle w:val="BodyText"/>
      </w:pPr>
      <w:r>
        <w:t xml:space="preserve">Key Activities</w:t>
      </w:r>
    </w:p>
    <w:p>
      <w:pPr>
        <w:pStyle w:val="BodyText"/>
      </w:pPr>
      <w:r>
        <w:t xml:space="preserve">Foundation &amp; Awareness (Months 1-6)</w:t>
      </w:r>
    </w:p>
    <w:p>
      <w:pPr>
        <w:pStyle w:val="BodyText"/>
      </w:pPr>
      <w:r>
        <w:t xml:space="preserve">Jan-Jun 2024</w:t>
      </w:r>
    </w:p>
    <w:p>
      <w:pPr>
        <w:pStyle w:val="BodyText"/>
      </w:pPr>
      <w:r>
        <w:t xml:space="preserve">Landing page launch, BTS kiosk pilot at Siam station, initial hotel partnerships.</w:t>
      </w:r>
    </w:p>
    <w:p>
      <w:pPr>
        <w:pStyle w:val="BodyText"/>
      </w:pPr>
      <w:r>
        <w:t xml:space="preserve">Growth &amp; Integration (Months 7-12)</w:t>
      </w:r>
    </w:p>
    <w:p>
      <w:pPr>
        <w:pStyle w:val="BodyText"/>
      </w:pPr>
      <w:r>
        <w:t xml:space="preserve">Jul-Dec 2024</w:t>
      </w:r>
    </w:p>
    <w:p>
      <w:pPr>
        <w:pStyle w:val="BodyText"/>
      </w:pPr>
      <w:r>
        <w:t xml:space="preserve">&lt;</w:t>
      </w:r>
    </w:p>
    <w:p>
      <w:pPr>
        <w:pStyle w:val="BodyText"/>
      </w:pPr>
      <w:r>
        <w:t xml:space="preserve">App development completion, nationwide influencer campaign during high season (Dec), school program launch.</w:t>
      </w:r>
    </w:p>
    <w:p>
      <w:pPr>
        <w:pStyle w:val="BodyText"/>
      </w:pPr>
      <w:r>
        <w:t xml:space="preserve">Sustainability &amp; Expansion (Months 13-18)</w:t>
      </w:r>
    </w:p>
    <w:p>
      <w:pPr>
        <w:pStyle w:val="BodyText"/>
      </w:pPr>
      <w:r>
        <w:t xml:space="preserve">Jan-Jun 2025</w:t>
      </w:r>
    </w:p>
    <w:p>
      <w:pPr>
        <w:pStyle w:val="BodyText"/>
      </w:pPr>
      <w:r>
        <w:t xml:space="preserve">Full-scale kiosk rollout across major districts, partnership with Tourism Authority of Thailand for national campaigns.</w:t>
      </w:r>
    </w:p>
    <w:bookmarkEnd w:id="25"/>
    <w:bookmarkStart w:id="26" w:name="evaluation-impact-measurement"/>
    <w:p>
      <w:pPr>
        <w:pStyle w:val="Heading2"/>
      </w:pPr>
      <w:r>
        <w:t xml:space="preserve">Evaluation &amp; Impact Measurement</w:t>
      </w:r>
    </w:p>
    <w:p>
      <w:pPr>
        <w:pStyle w:val="FirstParagraph"/>
      </w:pPr>
      <w:r>
        <w:t xml:space="preserve">The success of the Oceanographer Marketing Plan in Thailand Bangkok will be measured using both quantitative and qualitative metrics. Key KPIs include:</w:t>
      </w:r>
    </w:p>
    <w:p>
      <w:pPr>
        <w:numPr>
          <w:ilvl w:val="0"/>
          <w:numId w:val="1004"/>
        </w:numPr>
        <w:pStyle w:val="Compact"/>
      </w:pPr>
      <w:r>
        <w:t xml:space="preserve">Monthly app downloads and session duration (target: 5,000+ downloads by Month 6).</w:t>
      </w:r>
    </w:p>
    <w:p>
      <w:pPr>
        <w:numPr>
          <w:ilvl w:val="0"/>
          <w:numId w:val="1004"/>
        </w:numPr>
        <w:pStyle w:val="Compact"/>
      </w:pPr>
      <w:r>
        <w:t xml:space="preserve">Number of partnered hotels/tour operators activating Oceanographer programs (target: 40+ by Month 12).</w:t>
      </w:r>
    </w:p>
    <w:p>
      <w:pPr>
        <w:numPr>
          <w:ilvl w:val="0"/>
          <w:numId w:val="1004"/>
        </w:numPr>
        <w:pStyle w:val="Compact"/>
      </w:pPr>
      <w:r>
        <w:t xml:space="preserve">Surveys measuring pre/post-exposure knowledge gains among Bangkok visitors (target: 65% increase in ocean literacy).</w:t>
      </w:r>
    </w:p>
    <w:p>
      <w:pPr>
        <w:numPr>
          <w:ilvl w:val="0"/>
          <w:numId w:val="1004"/>
        </w:numPr>
        <w:pStyle w:val="Compact"/>
      </w:pPr>
      <w:r>
        <w:t xml:space="preserve">Social media sentiment analysis tracking brand perception in Thai and English language feeds.</w:t>
      </w:r>
    </w:p>
    <w:bookmarkEnd w:id="26"/>
    <w:bookmarkStart w:id="27" w:name="conclusion"/>
    <w:p>
      <w:pPr>
        <w:pStyle w:val="Heading2"/>
      </w:pPr>
      <w:r>
        <w:t xml:space="preserve">Conclusion</w:t>
      </w:r>
    </w:p>
    <w:p>
      <w:pPr>
        <w:pStyle w:val="FirstParagraph"/>
      </w:pPr>
      <w:r>
        <w:t xml:space="preserve">This Marketing Plan for Oceanographer presents a uniquely strategic approach to marine education within Thailand Bangkok. By acknowledging the city’s role as a tourism command center rather than a coastal destination, Oceanographer transforms urban engagement into meaningful conservation action. It directly addresses the needs of Bangkok’s global visitors and residents while supporting Thailand's broader sustainable development goals. The plan ensures that every initiative—from digital kiosks at Siam BTS to partnerships with Thai Airways—embeds the core mission of Oceanographer within the fabric of Bangkok life. Through this focused Marketing Plan, Oceanographer will not only establish itself as a key player in Thailand's tourism ecosystem but will also foster a generation of ocean-conscious travelers starting right from the heart of Bangkok.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for Thailand Bangkok</dc:title>
  <dc:creator/>
  <dc:language>en</dc:language>
  <cp:keywords/>
  <dcterms:created xsi:type="dcterms:W3CDTF">2026-06-02T08:29:43Z</dcterms:created>
  <dcterms:modified xsi:type="dcterms:W3CDTF">2026-06-02T08:29:43Z</dcterms:modified>
</cp:coreProperties>
</file>

<file path=docProps/custom.xml><?xml version="1.0" encoding="utf-8"?>
<Properties xmlns="http://schemas.openxmlformats.org/officeDocument/2006/custom-properties" xmlns:vt="http://schemas.openxmlformats.org/officeDocument/2006/docPropsVTypes"/>
</file>