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Oceanographer</w:t>
      </w:r>
      <w:r>
        <w:t xml:space="preserve"> </w:t>
      </w:r>
      <w:r>
        <w:t xml:space="preserve">for</w:t>
      </w:r>
      <w:r>
        <w:t xml:space="preserve"> </w:t>
      </w:r>
      <w:r>
        <w:t xml:space="preserve">United</w:t>
      </w:r>
      <w:r>
        <w:t xml:space="preserve"> </w:t>
      </w:r>
      <w:r>
        <w:t xml:space="preserve">Arab</w:t>
      </w:r>
      <w:r>
        <w:t xml:space="preserve"> </w:t>
      </w:r>
      <w:r>
        <w:t xml:space="preserve">Emirates</w:t>
      </w:r>
      <w:r>
        <w:t xml:space="preserve"> </w:t>
      </w:r>
      <w:r>
        <w:t xml:space="preserve">Dubai</w:t>
      </w:r>
    </w:p>
    <w:bookmarkStart w:id="32" w:name="X367e2698557175835ac65527a969170eb4ab386"/>
    <w:p>
      <w:pPr>
        <w:pStyle w:val="Heading1"/>
      </w:pPr>
      <w:r>
        <w:t xml:space="preserve">Comprehensive Marketing Plan for Oceanographer in United Arab Emirates Dubai</w:t>
      </w:r>
    </w:p>
    <w:bookmarkStart w:id="20" w:name="executive-summary"/>
    <w:p>
      <w:pPr>
        <w:pStyle w:val="Heading2"/>
      </w:pPr>
      <w:r>
        <w:t xml:space="preserve">Executive Summary</w:t>
      </w:r>
    </w:p>
    <w:p>
      <w:pPr>
        <w:pStyle w:val="FirstParagraph"/>
      </w:pPr>
      <w:r>
        <w:t xml:space="preserve">This Marketing Plan outlines the strategic roadmap for "Oceanographer," a pioneering marine research and conservation initiative, to establish leadership in the United Arab Emirates Dubai market. With Dubai's strategic position as a global hub for sustainability innovation and its ambitious Vision 2030 commitments to marine ecosystem preservation, Oceanographer positions itself at the forefront of oceanographic excellence. This plan details our entry strategy targeting key stakeholders including government entities, educational institutions, tourism operators, and environmentally conscious consumers across Dubai. We project capturing 15% market share within three years through data-driven engagement with Dubai's unique coastal ecosystem challenges and opportunities.</w:t>
      </w:r>
    </w:p>
    <w:bookmarkEnd w:id="20"/>
    <w:bookmarkStart w:id="21" w:name="market-analysis-dubai-context"/>
    <w:p>
      <w:pPr>
        <w:pStyle w:val="Heading2"/>
      </w:pPr>
      <w:r>
        <w:t xml:space="preserve">Market Analysis: Dubai Context</w:t>
      </w:r>
    </w:p>
    <w:p>
      <w:pPr>
        <w:pStyle w:val="FirstParagraph"/>
      </w:pPr>
      <w:r>
        <w:t xml:space="preserve">Dubai's coastline spans over 130km along the Arabian Gulf, making it a critical focal point for marine conservation in the United Arab Emirates. The city's rapid urbanization has intensified pressures on marine biodiversity, creating urgent demand for professional oceanographic services. Recent UAE government initiatives like the National Strategy for Climate Change 2050 and Dubai Ocean Conservation Program directly align with Oceanographer's mission. Competitor analysis reveals a gap in integrated solutions: existing players focus narrowly on tourism or basic monitoring, lacking comprehensive research, community engagement, and technology-driven conservation frameworks tailored to Dubai's specific challenges (e.g., coral bleaching in warm waters, plastic pollution hotspots). The market presents $45M annual growth potential through government contracts, corporate sustainability partnerships, and educational programs.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Government &amp; Municipal Entities:</w:t>
      </w:r>
      <w:r>
        <w:t xml:space="preserve"> </w:t>
      </w:r>
      <w:r>
        <w:t xml:space="preserve">Dubai Municipality, Environment Agency – Abu Dhabi (EAD), and Dubai Electricity and Water Authority (DEWA) seeking compliant marine data for urban planning.</w:t>
      </w:r>
    </w:p>
    <w:p>
      <w:pPr>
        <w:numPr>
          <w:ilvl w:val="0"/>
          <w:numId w:val="1001"/>
        </w:numPr>
        <w:pStyle w:val="Compact"/>
      </w:pPr>
      <w:r>
        <w:rPr>
          <w:bCs/>
          <w:b/>
        </w:rPr>
        <w:t xml:space="preserve">Educational Institutions:</w:t>
      </w:r>
      <w:r>
        <w:t xml:space="preserve"> </w:t>
      </w:r>
      <w:r>
        <w:t xml:space="preserve">Universities like University of Dubai and American University in Dubai requiring field research partnerships for marine science curricula.</w:t>
      </w:r>
    </w:p>
    <w:p>
      <w:pPr>
        <w:numPr>
          <w:ilvl w:val="0"/>
          <w:numId w:val="1001"/>
        </w:numPr>
        <w:pStyle w:val="Compact"/>
      </w:pPr>
      <w:r>
        <w:rPr>
          <w:bCs/>
          <w:b/>
        </w:rPr>
        <w:t xml:space="preserve">Tourism &amp; Hospitality Sector:</w:t>
      </w:r>
      <w:r>
        <w:t xml:space="preserve"> </w:t>
      </w:r>
      <w:r>
        <w:t xml:space="preserve">Luxury resorts (e.g., Atlantis The Palm) and cruise operators needing sustainability certifications for eco-tourism initiatives.</w:t>
      </w:r>
    </w:p>
    <w:p>
      <w:pPr>
        <w:numPr>
          <w:ilvl w:val="0"/>
          <w:numId w:val="1001"/>
        </w:numPr>
        <w:pStyle w:val="Compact"/>
      </w:pPr>
      <w:r>
        <w:rPr>
          <w:bCs/>
          <w:b/>
        </w:rPr>
        <w:t xml:space="preserve">Corporate Sustainability Officers:</w:t>
      </w:r>
      <w:r>
        <w:t xml:space="preserve"> </w:t>
      </w:r>
      <w:r>
        <w:t xml:space="preserve">Major UAE corporations (Emirates Group, DP World) aiming to meet ESG goals through marine conservation partnerships.</w:t>
      </w:r>
    </w:p>
    <w:p>
      <w:pPr>
        <w:numPr>
          <w:ilvl w:val="0"/>
          <w:numId w:val="1001"/>
        </w:numPr>
        <w:pStyle w:val="Compact"/>
      </w:pPr>
      <w:r>
        <w:rPr>
          <w:bCs/>
          <w:b/>
        </w:rPr>
        <w:t xml:space="preserve">High-Net-Worth Individuals:</w:t>
      </w:r>
      <w:r>
        <w:t xml:space="preserve"> </w:t>
      </w:r>
      <w:r>
        <w:t xml:space="preserve">Dubai-based philanthropists investing in environmental causes through "Adopt-a-Coral" programs.</w:t>
      </w:r>
    </w:p>
    <w:bookmarkEnd w:id="22"/>
    <w:bookmarkStart w:id="24" w:name="marketing-objectives-year-1"/>
    <w:p>
      <w:pPr>
        <w:pStyle w:val="Heading2"/>
      </w:pPr>
      <w:r>
        <w:t xml:space="preserve">Marketing Objectives (Year 1)</w:t>
      </w:r>
    </w:p>
    <w:p>
      <w:pPr>
        <w:pStyle w:val="FirstParagraph"/>
      </w:pPr>
      <w:r>
        <w:t xml:space="preserve">Achieve 10+ government MOUs with Dubai entities by Q4 2025</w:t>
      </w:r>
    </w:p>
    <w:p>
      <w:pPr>
        <w:pStyle w:val="BodyText"/>
      </w:pPr>
      <w:r>
        <w:t xml:space="preserve">Secure 5 strategic partnerships with Dubai tourism brands for co-branded eco-initiatives</w:t>
      </w:r>
    </w:p>
    <w:p>
      <w:pPr>
        <w:pStyle w:val="BodyText"/>
      </w:pPr>
      <w:r>
        <w:t xml:space="preserve">Attain 3,000+ registrations for Oceanographer's "Dubai Reef Guardians" citizen science program</w:t>
      </w:r>
    </w:p>
    <w:bookmarkStart w:id="23" w:name="key-performance-indicators"/>
    <w:p>
      <w:pPr>
        <w:pStyle w:val="Heading3"/>
      </w:pPr>
      <w:r>
        <w:t xml:space="preserve">Key Performance Indicators:</w:t>
      </w:r>
    </w:p>
    <w:p>
      <w:pPr>
        <w:numPr>
          <w:ilvl w:val="0"/>
          <w:numId w:val="1002"/>
        </w:numPr>
        <w:pStyle w:val="Compact"/>
      </w:pPr>
      <w:r>
        <w:t xml:space="preserve">Brand recognition among target sectors: 75% by Year 1</w:t>
      </w:r>
    </w:p>
    <w:p>
      <w:pPr>
        <w:numPr>
          <w:ilvl w:val="0"/>
          <w:numId w:val="1002"/>
        </w:numPr>
        <w:pStyle w:val="Compact"/>
      </w:pPr>
      <w:r>
        <w:t xml:space="preserve">Lead conversion rate: 25% from educational outreach</w:t>
      </w:r>
    </w:p>
    <w:p>
      <w:pPr>
        <w:numPr>
          <w:ilvl w:val="0"/>
          <w:numId w:val="1002"/>
        </w:numPr>
        <w:pStyle w:val="Compact"/>
      </w:pPr>
      <w:r>
        <w:t xml:space="preserve">Social media engagement (Dubai-focused): 20,000+ monthly interactions</w:t>
      </w:r>
    </w:p>
    <w:bookmarkEnd w:id="23"/>
    <w:bookmarkEnd w:id="24"/>
    <w:bookmarkStart w:id="29" w:name="marketing-strategies-tactics"/>
    <w:p>
      <w:pPr>
        <w:pStyle w:val="Heading2"/>
      </w:pPr>
      <w:r>
        <w:t xml:space="preserve">Marketing Strategies &amp; Tactics</w:t>
      </w:r>
    </w:p>
    <w:bookmarkStart w:id="25" w:name="X4e994fc9b601c938914d95ccb588b18cf5687c1"/>
    <w:p>
      <w:pPr>
        <w:pStyle w:val="Heading3"/>
      </w:pPr>
      <w:r>
        <w:t xml:space="preserve">Product Strategy: Tailored Oceanographic Solutions for Dubai</w:t>
      </w:r>
    </w:p>
    <w:p>
      <w:pPr>
        <w:pStyle w:val="FirstParagraph"/>
      </w:pPr>
      <w:r>
        <w:t xml:space="preserve">Develop three core service lines specifically designed for Dubai's ecosystem:</w:t>
      </w:r>
    </w:p>
    <w:p>
      <w:pPr>
        <w:numPr>
          <w:ilvl w:val="0"/>
          <w:numId w:val="1003"/>
        </w:numPr>
        <w:pStyle w:val="Compact"/>
      </w:pPr>
      <w:r>
        <w:rPr>
          <w:bCs/>
          <w:b/>
        </w:rPr>
        <w:t xml:space="preserve">Dubai Coastal Health Index (DCHI):</w:t>
      </w:r>
      <w:r>
        <w:t xml:space="preserve"> </w:t>
      </w:r>
      <w:r>
        <w:t xml:space="preserve">Real-time monitoring of water quality, coral health, and marine life at key Dubai sites (e.g., Jumeirah Beach, Jebel Ali Port) using AI-powered drones and satellite data. Delivers actionable reports for government agencies.</w:t>
      </w:r>
    </w:p>
    <w:p>
      <w:pPr>
        <w:numPr>
          <w:ilvl w:val="0"/>
          <w:numId w:val="1003"/>
        </w:numPr>
        <w:pStyle w:val="Compact"/>
      </w:pPr>
      <w:r>
        <w:rPr>
          <w:bCs/>
          <w:b/>
        </w:rPr>
        <w:t xml:space="preserve">Marine Conservation Partnerships:</w:t>
      </w:r>
      <w:r>
        <w:t xml:space="preserve"> </w:t>
      </w:r>
      <w:r>
        <w:t xml:space="preserve">Custom programs for tourism operators including "Eco-Certification" audits and beach cleanup operations aligned with Dubai Tourism's sustainability standards.</w:t>
      </w:r>
    </w:p>
    <w:p>
      <w:pPr>
        <w:numPr>
          <w:ilvl w:val="0"/>
          <w:numId w:val="1003"/>
        </w:numPr>
        <w:pStyle w:val="Compact"/>
      </w:pPr>
      <w:r>
        <w:rPr>
          <w:bCs/>
          <w:b/>
        </w:rPr>
        <w:t xml:space="preserve">Oceanographer Education Hub:</w:t>
      </w:r>
      <w:r>
        <w:t xml:space="preserve"> </w:t>
      </w:r>
      <w:r>
        <w:t xml:space="preserve">Workshops at Dubai Knowledge Village and schools on UAE marine biodiversity, featuring virtual reality experiences of Dubai's coral reefs.</w:t>
      </w:r>
    </w:p>
    <w:bookmarkEnd w:id="25"/>
    <w:bookmarkStart w:id="26" w:name="X4b6a5769ac2620fb58981f27deef379b8870f0b"/>
    <w:p>
      <w:pPr>
        <w:pStyle w:val="Heading3"/>
      </w:pPr>
      <w:r>
        <w:t xml:space="preserve">Pricing Strategy: Value-Based for Dubai Market</w:t>
      </w:r>
    </w:p>
    <w:p>
      <w:pPr>
        <w:pStyle w:val="FirstParagraph"/>
      </w:pPr>
      <w:r>
        <w:t xml:space="preserve">Adopt a tiered pricing model reflecting Dubai's premium market:</w:t>
      </w:r>
    </w:p>
    <w:p>
      <w:pPr>
        <w:numPr>
          <w:ilvl w:val="0"/>
          <w:numId w:val="1004"/>
        </w:numPr>
        <w:pStyle w:val="Compact"/>
      </w:pPr>
      <w:r>
        <w:rPr>
          <w:iCs/>
          <w:i/>
        </w:rPr>
        <w:t xml:space="preserve">Government Contracts:</w:t>
      </w:r>
      <w:r>
        <w:t xml:space="preserve"> </w:t>
      </w:r>
      <w:r>
        <w:t xml:space="preserve">Annual retainer ($150K–$500K) with performance-based KPIs tied to UAE environmental targets.</w:t>
      </w:r>
    </w:p>
    <w:p>
      <w:pPr>
        <w:numPr>
          <w:ilvl w:val="0"/>
          <w:numId w:val="1004"/>
        </w:numPr>
        <w:pStyle w:val="Compact"/>
      </w:pPr>
      <w:r>
        <w:rPr>
          <w:iCs/>
          <w:i/>
        </w:rPr>
        <w:t xml:space="preserve">Tourism Partnerships:</w:t>
      </w:r>
      <w:r>
        <w:t xml:space="preserve"> </w:t>
      </w:r>
      <w:r>
        <w:t xml:space="preserve">Tiered subscription ($25K/year for 3 sites; $45K for premium "Dubai Marine Guardian" branding).</w:t>
      </w:r>
    </w:p>
    <w:p>
      <w:pPr>
        <w:numPr>
          <w:ilvl w:val="0"/>
          <w:numId w:val="1004"/>
        </w:numPr>
        <w:pStyle w:val="Compact"/>
      </w:pPr>
      <w:r>
        <w:rPr>
          <w:iCs/>
          <w:i/>
        </w:rPr>
        <w:t xml:space="preserve">Public Engagement:</w:t>
      </w:r>
      <w:r>
        <w:t xml:space="preserve"> </w:t>
      </w:r>
      <w:r>
        <w:t xml:space="preserve">Freemium model – basic citizen science app free; premium analytics dashboard ($10/user) for schools/corporates.</w:t>
      </w:r>
    </w:p>
    <w:bookmarkEnd w:id="26"/>
    <w:bookmarkStart w:id="27" w:name="X6dd41f118cbfc2ef572a93293d4ab388040848d"/>
    <w:p>
      <w:pPr>
        <w:pStyle w:val="Heading3"/>
      </w:pPr>
      <w:r>
        <w:t xml:space="preserve">Place (Distribution) Strategy: Dubai-First Localization</w:t>
      </w:r>
    </w:p>
    <w:p>
      <w:pPr>
        <w:pStyle w:val="FirstParagraph"/>
      </w:pPr>
      <w:r>
        <w:t xml:space="preserve">Establish physical presence in key Dubai locations to build trust:</w:t>
      </w:r>
    </w:p>
    <w:p>
      <w:pPr>
        <w:numPr>
          <w:ilvl w:val="0"/>
          <w:numId w:val="1005"/>
        </w:numPr>
        <w:pStyle w:val="Compact"/>
      </w:pPr>
      <w:r>
        <w:t xml:space="preserve">Launch Oceanographer Dubai Headquarters at Innovation Hub, Dubai Science Park – adjacent to government environmental offices.</w:t>
      </w:r>
    </w:p>
    <w:p>
      <w:pPr>
        <w:numPr>
          <w:ilvl w:val="0"/>
          <w:numId w:val="1005"/>
        </w:numPr>
        <w:pStyle w:val="Compact"/>
      </w:pPr>
      <w:r>
        <w:t xml:space="preserve">Deploy mobile research units stationed at 3 strategic ports (Port Rashid, Jebel Ali, Hamriyah) for rapid response services.</w:t>
      </w:r>
    </w:p>
    <w:p>
      <w:pPr>
        <w:numPr>
          <w:ilvl w:val="0"/>
          <w:numId w:val="1005"/>
        </w:numPr>
        <w:pStyle w:val="Compact"/>
      </w:pPr>
      <w:r>
        <w:t xml:space="preserve">Partner with Dubai-based distributors like National Geographic Middle East for educational program distribution.</w:t>
      </w:r>
    </w:p>
    <w:bookmarkEnd w:id="27"/>
    <w:bookmarkStart w:id="28" w:name="Xf285963731be2ae1b32724e23ae1988ea2ade17"/>
    <w:p>
      <w:pPr>
        <w:pStyle w:val="Heading3"/>
      </w:pPr>
      <w:r>
        <w:t xml:space="preserve">Promotion Strategy: Hyper-Localized Dubai Campaigns</w:t>
      </w:r>
    </w:p>
    <w:p>
      <w:pPr>
        <w:pStyle w:val="FirstParagraph"/>
      </w:pPr>
      <w:r>
        <w:t xml:space="preserve">Leverage Dubai's cultural context and digital landscape:</w:t>
      </w:r>
    </w:p>
    <w:p>
      <w:pPr>
        <w:numPr>
          <w:ilvl w:val="0"/>
          <w:numId w:val="1006"/>
        </w:numPr>
        <w:pStyle w:val="Compact"/>
      </w:pPr>
      <w:r>
        <w:rPr>
          <w:bCs/>
          <w:b/>
        </w:rPr>
        <w:t xml:space="preserve">Government Alignment:</w:t>
      </w:r>
      <w:r>
        <w:t xml:space="preserve"> </w:t>
      </w:r>
      <w:r>
        <w:t xml:space="preserve">Sponsor UAE National Environment Day events; contribute to "Blue Economy" forums at Dubai Expo City.</w:t>
      </w:r>
    </w:p>
    <w:p>
      <w:pPr>
        <w:numPr>
          <w:ilvl w:val="0"/>
          <w:numId w:val="1006"/>
        </w:numPr>
        <w:pStyle w:val="Compact"/>
      </w:pPr>
      <w:r>
        <w:rPr>
          <w:bCs/>
          <w:b/>
        </w:rPr>
        <w:t xml:space="preserve">Media &amp; Influencers:</w:t>
      </w:r>
      <w:r>
        <w:t xml:space="preserve"> </w:t>
      </w:r>
      <w:r>
        <w:t xml:space="preserve">Collaborate with Dubai-based environmental influencers (e.g., @DubaiNature) for reef restoration challenges. Feature in Emirates 24/7 and Gulf News sustainability sections.</w:t>
      </w:r>
    </w:p>
    <w:p>
      <w:pPr>
        <w:numPr>
          <w:ilvl w:val="0"/>
          <w:numId w:val="1006"/>
        </w:numPr>
        <w:pStyle w:val="Compact"/>
      </w:pPr>
      <w:r>
        <w:rPr>
          <w:bCs/>
          <w:b/>
        </w:rPr>
        <w:t xml:space="preserve">Digital Targeting:</w:t>
      </w:r>
      <w:r>
        <w:t xml:space="preserve"> </w:t>
      </w:r>
      <w:r>
        <w:t xml:space="preserve">Geo-fenced social ads targeting Dubai residents within 5km of coastal areas. LinkedIn campaigns for corporate decision-makers.</w:t>
      </w:r>
    </w:p>
    <w:p>
      <w:pPr>
        <w:numPr>
          <w:ilvl w:val="0"/>
          <w:numId w:val="1006"/>
        </w:numPr>
        <w:pStyle w:val="Compact"/>
      </w:pPr>
      <w:r>
        <w:rPr>
          <w:bCs/>
          <w:b/>
        </w:rPr>
        <w:t xml:space="preserve">Community Activation:</w:t>
      </w:r>
      <w:r>
        <w:t xml:space="preserve"> </w:t>
      </w:r>
      <w:r>
        <w:t xml:space="preserve">Host "Oceanographer Day" at Dubai Marina with free water testing stations and VR coral garden experiences, aligned with Dubai's public event calendar.</w:t>
      </w:r>
    </w:p>
    <w:bookmarkEnd w:id="28"/>
    <w:bookmarkEnd w:id="29"/>
    <w:bookmarkStart w:id="30" w:name="budget-allocation-year-1"/>
    <w:p>
      <w:pPr>
        <w:pStyle w:val="Heading2"/>
      </w:pPr>
      <w:r>
        <w:t xml:space="preserve">Budget Allocation (Year 1)</w:t>
      </w:r>
    </w:p>
    <w:p>
      <w:pPr>
        <w:pStyle w:val="FirstParagraph"/>
      </w:pPr>
      <w:r>
        <w:t xml:space="preserve">Category</w:t>
      </w:r>
    </w:p>
    <w:p>
      <w:pPr>
        <w:pStyle w:val="BodyText"/>
      </w:pPr>
      <w:r>
        <w:t xml:space="preserve">Allocation</w:t>
      </w:r>
    </w:p>
    <w:p>
      <w:pPr>
        <w:pStyle w:val="BodyText"/>
      </w:pPr>
      <w:r>
        <w:t xml:space="preserve">Rationale</w:t>
      </w:r>
    </w:p>
    <w:p>
      <w:pPr>
        <w:pStyle w:val="BodyText"/>
      </w:pPr>
      <w:r>
        <w:t xml:space="preserve">Government Relations &amp; Partnerships</w:t>
      </w:r>
    </w:p>
    <w:p>
      <w:pPr>
        <w:pStyle w:val="BodyText"/>
      </w:pPr>
      <w:r>
        <w:t xml:space="preserve">35%</w:t>
      </w:r>
    </w:p>
    <w:p>
      <w:pPr>
        <w:pStyle w:val="BodyText"/>
      </w:pPr>
      <w:r>
        <w:t xml:space="preserve">Fund critical MOUs with Dubai entities to establish credibility</w:t>
      </w:r>
    </w:p>
    <w:p>
      <w:pPr>
        <w:pStyle w:val="BodyText"/>
      </w:pPr>
      <w:r>
        <w:t xml:space="preserve">Digital Marketing (Dubai-Focused)</w:t>
      </w:r>
    </w:p>
    <w:p>
      <w:pPr>
        <w:pStyle w:val="BodyText"/>
      </w:pPr>
      <w:r>
        <w:t xml:space="preserve">30%</w:t>
      </w:r>
    </w:p>
    <w:p>
      <w:pPr>
        <w:pStyle w:val="BodyText"/>
      </w:pPr>
      <w:r>
        <w:t xml:space="preserve">Geo-targeted ads, influencer collabs for local engagement</w:t>
      </w:r>
    </w:p>
    <w:p>
      <w:pPr>
        <w:pStyle w:val="BodyText"/>
      </w:pPr>
      <w:r>
        <w:t xml:space="preserve">Operational Infrastructure</w:t>
      </w:r>
    </w:p>
    <w:p>
      <w:pPr>
        <w:pStyle w:val="BodyText"/>
      </w:pPr>
      <w:r>
        <w:t xml:space="preserve">25%</w:t>
      </w:r>
    </w:p>
    <w:p>
      <w:pPr>
        <w:pStyle w:val="BodyText"/>
      </w:pPr>
      <w:r>
        <w:t xml:space="preserve">Dubai office setup, mobile research units, data analytics tools</w:t>
      </w:r>
    </w:p>
    <w:p>
      <w:pPr>
        <w:pStyle w:val="BodyText"/>
      </w:pPr>
      <w:r>
        <w:t xml:space="preserve">Community Programs</w:t>
      </w:r>
    </w:p>
    <w:p>
      <w:pPr>
        <w:pStyle w:val="BodyText"/>
      </w:pPr>
      <w:r>
        <w:t xml:space="preserve">10%</w:t>
      </w:r>
    </w:p>
    <w:p>
      <w:pPr>
        <w:pStyle w:val="BodyText"/>
      </w:pPr>
      <w:r>
        <w:t xml:space="preserve">Oceanographer Day events, school workshops in Dubai schools</w:t>
      </w:r>
    </w:p>
    <w:bookmarkEnd w:id="30"/>
    <w:bookmarkStart w:id="31" w:name="Xfb4f19b71f06ee2d3fed39945ba718a4e97271e"/>
    <w:p>
      <w:pPr>
        <w:pStyle w:val="Heading2"/>
      </w:pPr>
      <w:r>
        <w:t xml:space="preserve">Conclusion: Oceanographer's Dubai Imperative</w:t>
      </w:r>
    </w:p>
    <w:p>
      <w:pPr>
        <w:pStyle w:val="FirstParagraph"/>
      </w:pPr>
      <w:r>
        <w:t xml:space="preserve">The United Arab Emirates Dubai market represents a strategic nexus for oceanographic innovation where environmental stewardship converges with economic growth. "Oceanographer" is not merely a brand but a mission to transform Dubai's relationship with its marine environment through science, technology, and community action. By embedding our solutions within Dubai's existing sustainability frameworks—from government policies to tourism excellence—we position Oceanographer as an indispensable partner in the city's journey toward ecological resilience. This Marketing Plan leverages Dubai’s global standing to create a replicable model for ocean conservation across the UAE and beyond, ensuring that every initiative directly serves the unique needs of United Arab Emirates Dubai while advancing our shared vision for thriving marine ecosystems. The time for Oceanographer in Dubai is now: where cutting-edge science meets the heartbeat of a city redefining its future.</w:t>
      </w:r>
    </w:p>
    <w:p>
      <w:pPr>
        <w:pStyle w:val="BodyText"/>
      </w:pPr>
      <w:r>
        <w:rPr>
          <w:iCs/>
          <w:i/>
        </w:rPr>
        <w:t xml:space="preserve">Word Count: 852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Oceanographer for United Arab Emirates Dubai</dc:title>
  <dc:creator/>
  <dc:language>en</dc:language>
  <cp:keywords/>
  <dcterms:created xsi:type="dcterms:W3CDTF">2026-07-24T00:28:52Z</dcterms:created>
  <dcterms:modified xsi:type="dcterms:W3CDTF">2026-07-24T00:28:52Z</dcterms:modified>
</cp:coreProperties>
</file>

<file path=docProps/custom.xml><?xml version="1.0" encoding="utf-8"?>
<Properties xmlns="http://schemas.openxmlformats.org/officeDocument/2006/custom-properties" xmlns:vt="http://schemas.openxmlformats.org/officeDocument/2006/docPropsVTypes"/>
</file>