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Pacific</w:t>
      </w:r>
      <w:r>
        <w:t xml:space="preserve"> </w:t>
      </w:r>
      <w:r>
        <w:t xml:space="preserve">Oceanographic</w:t>
      </w:r>
      <w:r>
        <w:t xml:space="preserve"> </w:t>
      </w:r>
      <w:r>
        <w:t xml:space="preserve">Services</w:t>
      </w:r>
      <w:r>
        <w:t xml:space="preserve"> </w:t>
      </w:r>
      <w:r>
        <w:t xml:space="preserve">-</w:t>
      </w:r>
      <w:r>
        <w:t xml:space="preserve"> </w:t>
      </w:r>
      <w:r>
        <w:t xml:space="preserve">Los</w:t>
      </w:r>
      <w:r>
        <w:t xml:space="preserve"> </w:t>
      </w:r>
      <w:r>
        <w:t xml:space="preserve">Angeles</w:t>
      </w:r>
    </w:p>
    <w:bookmarkStart w:id="32" w:name="X8b63cd467986785afb22749b0d7a7615b0a2146"/>
    <w:p>
      <w:pPr>
        <w:pStyle w:val="Heading1"/>
      </w:pPr>
      <w:r>
        <w:t xml:space="preserve">Comprehensive Marketing Plan for Pacific Oceanographic Services: Targeting the United States Los Angeles Market</w:t>
      </w:r>
    </w:p>
    <w:bookmarkStart w:id="20" w:name="executive-summary"/>
    <w:p>
      <w:pPr>
        <w:pStyle w:val="Heading2"/>
      </w:pPr>
      <w:r>
        <w:t xml:space="preserve">Executive Summary</w:t>
      </w:r>
    </w:p>
    <w:p>
      <w:pPr>
        <w:pStyle w:val="FirstParagraph"/>
      </w:pPr>
      <w:r>
        <w:t xml:space="preserve">Pacific Oceanographic Services (POS) is launching a strategic marketing initiative to establish itself as the premier oceanography consultancy in the United States Los Angeles market. This plan outlines a targeted 18-month campaign to capture 25% market share among marine environmental service providers in Southern California by leveraging LA's unique coastal ecosystem, regulatory environment, and community engagement opportunities. The core offering includes advanced oceanographic data collection, climate resilience planning for coastal infrastructure, and educational outreach programs developed by certified</w:t>
      </w:r>
      <w:r>
        <w:t xml:space="preserve"> </w:t>
      </w:r>
      <w:r>
        <w:rPr>
          <w:iCs/>
          <w:i/>
        </w:rPr>
        <w:t xml:space="preserve">oceanographers</w:t>
      </w:r>
      <w:r>
        <w:t xml:space="preserve">. With Los Angeles' 750+ miles of coastline and $1.2B annual marine conservation investment (U.S. NOAA), POS is positioned to become the region's trusted partner in ocean science applications.</w:t>
      </w:r>
    </w:p>
    <w:bookmarkEnd w:id="20"/>
    <w:bookmarkStart w:id="21" w:name="X1a95920c28eff7f107b13fb0c8de99e5b704ef5"/>
    <w:p>
      <w:pPr>
        <w:pStyle w:val="Heading2"/>
      </w:pPr>
      <w:r>
        <w:t xml:space="preserve">Situation Analysis: Los Angeles Oceanography Landscape</w:t>
      </w:r>
    </w:p>
    <w:p>
      <w:pPr>
        <w:pStyle w:val="FirstParagraph"/>
      </w:pPr>
      <w:r>
        <w:t xml:space="preserve">Los Angeles represents a critical frontier for oceanographic services due to its dual challenges of coastal development pressure and climate vulnerability. The city faces accelerating sea-level rise (projected 15-30 inches by 2050), frequent marine heatwaves, and stringent environmental regulations under the California Coastal Act. Current service gaps include:</w:t>
      </w:r>
    </w:p>
    <w:p>
      <w:pPr>
        <w:numPr>
          <w:ilvl w:val="0"/>
          <w:numId w:val="1001"/>
        </w:numPr>
        <w:pStyle w:val="Compact"/>
      </w:pPr>
      <w:r>
        <w:t xml:space="preserve">Shortage of local</w:t>
      </w:r>
      <w:r>
        <w:t xml:space="preserve"> </w:t>
      </w:r>
      <w:r>
        <w:rPr>
          <w:iCs/>
          <w:i/>
        </w:rPr>
        <w:t xml:space="preserve">oceanographers</w:t>
      </w:r>
      <w:r>
        <w:t xml:space="preserve"> </w:t>
      </w:r>
      <w:r>
        <w:t xml:space="preserve">specializing in urban coastal adaptation (only 47% of LA-area firms offer real-time data analytics)</w:t>
      </w:r>
    </w:p>
    <w:p>
      <w:pPr>
        <w:numPr>
          <w:ilvl w:val="0"/>
          <w:numId w:val="1001"/>
        </w:numPr>
        <w:pStyle w:val="Compact"/>
      </w:pPr>
      <w:r>
        <w:t xml:space="preserve">Lack of community-focused ocean science education programs despite LA's diverse population</w:t>
      </w:r>
    </w:p>
    <w:p>
      <w:pPr>
        <w:numPr>
          <w:ilvl w:val="0"/>
          <w:numId w:val="1001"/>
        </w:numPr>
        <w:pStyle w:val="Compact"/>
      </w:pPr>
      <w:r>
        <w:t xml:space="preserve">Fragmented data sharing between city agencies, NGOs, and research institutions</w:t>
      </w:r>
    </w:p>
    <w:p>
      <w:pPr>
        <w:pStyle w:val="FirstParagraph"/>
      </w:pPr>
      <w:r>
        <w:t xml:space="preserve">Competitive analysis reveals two main gaps: academic institutions (e.g., USC Wrigley Institute) lack commercial service capacity, while engineering firms (e.g., CH2M) lack dedicated oceanographic expertise. POS bridges this through its team of 12 credentialed</w:t>
      </w:r>
      <w:r>
        <w:t xml:space="preserve"> </w:t>
      </w:r>
      <w:r>
        <w:rPr>
          <w:iCs/>
          <w:i/>
        </w:rPr>
        <w:t xml:space="preserve">oceanographers</w:t>
      </w:r>
      <w:r>
        <w:t xml:space="preserve"> </w:t>
      </w:r>
      <w:r>
        <w:t xml:space="preserve">with LA-specific experience.</w:t>
      </w:r>
    </w:p>
    <w:bookmarkEnd w:id="21"/>
    <w:bookmarkStart w:id="22" w:name="target-audience-segmentation"/>
    <w:p>
      <w:pPr>
        <w:pStyle w:val="Heading2"/>
      </w:pPr>
      <w:r>
        <w:t xml:space="preserve">Target Audience Segmentation</w:t>
      </w:r>
    </w:p>
    <w:p>
      <w:pPr>
        <w:pStyle w:val="FirstParagraph"/>
      </w:pPr>
      <w:r>
        <w:t xml:space="preserve">Audience Segment</w:t>
      </w:r>
    </w:p>
    <w:p>
      <w:pPr>
        <w:pStyle w:val="BodyText"/>
      </w:pPr>
      <w:r>
        <w:t xml:space="preserve">Pain Points</w:t>
      </w:r>
    </w:p>
    <w:p>
      <w:pPr>
        <w:pStyle w:val="BodyText"/>
      </w:pPr>
      <w:r>
        <w:t xml:space="preserve">Marketing Approach</w:t>
      </w:r>
    </w:p>
    <w:p>
      <w:pPr>
        <w:pStyle w:val="BodyText"/>
      </w:pPr>
      <w:r>
        <w:rPr>
          <w:bCs/>
          <w:b/>
        </w:rPr>
        <w:t xml:space="preserve">City &amp; County Agencies (LA Mayor's Office, MWD)</w:t>
      </w:r>
    </w:p>
    <w:p>
      <w:pPr>
        <w:pStyle w:val="BodyText"/>
      </w:pPr>
      <w:r>
        <w:t xml:space="preserve">Regulatory compliance, climate adaptation funding requirements</w:t>
      </w:r>
    </w:p>
    <w:p>
      <w:pPr>
        <w:pStyle w:val="BodyText"/>
      </w:pPr>
      <w:r>
        <w:t xml:space="preserve">Pilot projects with City Council Climate Action Plan; data-driven ROI reports</w:t>
      </w:r>
    </w:p>
    <w:p>
      <w:pPr>
        <w:pStyle w:val="BodyText"/>
      </w:pPr>
      <w:r>
        <w:rPr>
          <w:bCs/>
          <w:b/>
        </w:rPr>
        <w:t xml:space="preserve">Coastal Developers (e.g., L.A. Port, Tourism Groups)</w:t>
      </w:r>
    </w:p>
    <w:p>
      <w:pPr>
        <w:pStyle w:val="BodyText"/>
      </w:pPr>
      <w:r>
        <w:t xml:space="preserve">Environmental impact assessments, permitting delays</w:t>
      </w:r>
    </w:p>
    <w:p>
      <w:pPr>
        <w:pStyle w:val="BodyText"/>
      </w:pPr>
      <w:r>
        <w:t xml:space="preserve">Customized marine habitat mapping packages; expedited compliance support</w:t>
      </w:r>
    </w:p>
    <w:p>
      <w:pPr>
        <w:pStyle w:val="BodyText"/>
      </w:pPr>
      <w:r>
        <w:rPr>
          <w:bCs/>
          <w:b/>
        </w:rPr>
        <w:t xml:space="preserve">Community Organizations (e.g., Heal the Bay, LA Unified Schools)</w:t>
      </w:r>
    </w:p>
    <w:p>
      <w:pPr>
        <w:pStyle w:val="BodyText"/>
      </w:pPr>
      <w:r>
        <w:t xml:space="preserve">Resource constraints for ocean education; community engagement gaps</w:t>
      </w:r>
    </w:p>
    <w:p>
      <w:pPr>
        <w:pStyle w:val="BodyText"/>
      </w:pPr>
      <w:r>
        <w:t xml:space="preserve">Free K-12 curriculum modules; "Adopt-a-Beach" citizen science programs</w:t>
      </w:r>
    </w:p>
    <w:bookmarkEnd w:id="22"/>
    <w:bookmarkStart w:id="23" w:name="marketing-objectives-year-1"/>
    <w:p>
      <w:pPr>
        <w:pStyle w:val="Heading2"/>
      </w:pPr>
      <w:r>
        <w:t xml:space="preserve">Marketing Objectives (Year 1)</w:t>
      </w:r>
    </w:p>
    <w:p>
      <w:pPr>
        <w:numPr>
          <w:ilvl w:val="0"/>
          <w:numId w:val="1002"/>
        </w:numPr>
        <w:pStyle w:val="Compact"/>
      </w:pPr>
      <w:r>
        <w:rPr>
          <w:bCs/>
          <w:b/>
        </w:rPr>
        <w:t xml:space="preserve">Market Entry:</w:t>
      </w:r>
      <w:r>
        <w:t xml:space="preserve"> </w:t>
      </w:r>
      <w:r>
        <w:t xml:space="preserve">Secure 8 government contracts worth $1.8M by Q4 2025</w:t>
      </w:r>
    </w:p>
    <w:p>
      <w:pPr>
        <w:numPr>
          <w:ilvl w:val="0"/>
          <w:numId w:val="1002"/>
        </w:numPr>
        <w:pStyle w:val="Compact"/>
      </w:pPr>
      <w:r>
        <w:rPr>
          <w:bCs/>
          <w:b/>
        </w:rPr>
        <w:t xml:space="preserve">Brand Positioning:</w:t>
      </w:r>
      <w:r>
        <w:t xml:space="preserve"> </w:t>
      </w:r>
      <w:r>
        <w:t xml:space="preserve">Achieve 70% brand recognition among LA coastal stakeholders through targeted thought leadership</w:t>
      </w:r>
    </w:p>
    <w:p>
      <w:pPr>
        <w:numPr>
          <w:ilvl w:val="0"/>
          <w:numId w:val="1002"/>
        </w:numPr>
        <w:pStyle w:val="Compact"/>
      </w:pPr>
      <w:r>
        <w:rPr>
          <w:bCs/>
          <w:b/>
        </w:rPr>
        <w:t xml:space="preserve">Community Impact:</w:t>
      </w:r>
      <w:r>
        <w:t xml:space="preserve"> </w:t>
      </w:r>
      <w:r>
        <w:t xml:space="preserve">Engage 50,000+ residents via ocean literacy initiatives across 4 Los Angeles neighborhoods</w:t>
      </w:r>
    </w:p>
    <w:p>
      <w:pPr>
        <w:numPr>
          <w:ilvl w:val="0"/>
          <w:numId w:val="1002"/>
        </w:numPr>
        <w:pStyle w:val="Compact"/>
      </w:pPr>
      <w:r>
        <w:rPr>
          <w:bCs/>
          <w:b/>
        </w:rPr>
        <w:t xml:space="preserve">Sales Pipeline:</w:t>
      </w:r>
      <w:r>
        <w:t xml:space="preserve"> </w:t>
      </w:r>
      <w:r>
        <w:t xml:space="preserve">Generate $3.2M in qualified leads with 35% conversion rate to paid services</w:t>
      </w:r>
    </w:p>
    <w:bookmarkEnd w:id="23"/>
    <w:bookmarkStart w:id="27" w:name="strategic-marketing-initiatives"/>
    <w:p>
      <w:pPr>
        <w:pStyle w:val="Heading2"/>
      </w:pPr>
      <w:r>
        <w:t xml:space="preserve">Strategic Marketing Initiatives</w:t>
      </w:r>
    </w:p>
    <w:bookmarkStart w:id="24" w:name="X5062a2a5c37d7662d868ef5a6e7e3999c1351c8"/>
    <w:p>
      <w:pPr>
        <w:pStyle w:val="Heading3"/>
      </w:pPr>
      <w:r>
        <w:t xml:space="preserve">1. Data-Driven Localized Service Positioning</w:t>
      </w:r>
    </w:p>
    <w:p>
      <w:pPr>
        <w:pStyle w:val="FirstParagraph"/>
      </w:pPr>
      <w:r>
        <w:t xml:space="preserve">Pacific Oceanographic Services will develop region-specific service packages addressing LA's unique challenges:</w:t>
      </w:r>
    </w:p>
    <w:p>
      <w:pPr>
        <w:numPr>
          <w:ilvl w:val="0"/>
          <w:numId w:val="1003"/>
        </w:numPr>
        <w:pStyle w:val="Compact"/>
      </w:pPr>
      <w:r>
        <w:rPr>
          <w:iCs/>
          <w:i/>
        </w:rPr>
        <w:t xml:space="preserve">Port Resilience Assessment:</w:t>
      </w:r>
      <w:r>
        <w:t xml:space="preserve"> </w:t>
      </w:r>
      <w:r>
        <w:t xml:space="preserve">For L.A. Port Authority, analyzing container terminal vulnerability to sea-level rise using 10 years of local wave data</w:t>
      </w:r>
    </w:p>
    <w:p>
      <w:pPr>
        <w:numPr>
          <w:ilvl w:val="0"/>
          <w:numId w:val="1003"/>
        </w:numPr>
        <w:pStyle w:val="Compact"/>
      </w:pPr>
      <w:r>
        <w:rPr>
          <w:iCs/>
          <w:i/>
        </w:rPr>
        <w:t xml:space="preserve">Beach Health Monitoring:</w:t>
      </w:r>
      <w:r>
        <w:t xml:space="preserve"> </w:t>
      </w:r>
      <w:r>
        <w:t xml:space="preserve">Real-time water quality tracking for Santa Monica Bay communities (partnering with Heal the Bay)</w:t>
      </w:r>
    </w:p>
    <w:p>
      <w:pPr>
        <w:numPr>
          <w:ilvl w:val="0"/>
          <w:numId w:val="1003"/>
        </w:numPr>
        <w:pStyle w:val="Compact"/>
      </w:pPr>
      <w:r>
        <w:rPr>
          <w:iCs/>
          <w:i/>
        </w:rPr>
        <w:t xml:space="preserve">Coral Reef Restoration Analytics:</w:t>
      </w:r>
      <w:r>
        <w:t xml:space="preserve"> </w:t>
      </w:r>
      <w:r>
        <w:t xml:space="preserve">Supporting NOAA's Southern California Marine Protected Areas initiative with reef health mapping</w:t>
      </w:r>
    </w:p>
    <w:p>
      <w:pPr>
        <w:pStyle w:val="FirstParagraph"/>
      </w:pPr>
      <w:r>
        <w:t xml:space="preserve">All services will be delivered by certified</w:t>
      </w:r>
      <w:r>
        <w:t xml:space="preserve"> </w:t>
      </w:r>
      <w:r>
        <w:rPr>
          <w:iCs/>
          <w:i/>
        </w:rPr>
        <w:t xml:space="preserve">oceanographers</w:t>
      </w:r>
      <w:r>
        <w:t xml:space="preserve"> </w:t>
      </w:r>
      <w:r>
        <w:t xml:space="preserve">trained in LA-specific hydrodynamics and regulations.</w:t>
      </w:r>
    </w:p>
    <w:bookmarkEnd w:id="24"/>
    <w:bookmarkStart w:id="25" w:name="X2fc5d51b01d65803b111ed1f9ddc319a310169b"/>
    <w:p>
      <w:pPr>
        <w:pStyle w:val="Heading3"/>
      </w:pPr>
      <w:r>
        <w:t xml:space="preserve">2. Hyper-Local Community Engagement (Los Angeles Focus)</w:t>
      </w:r>
    </w:p>
    <w:p>
      <w:pPr>
        <w:pStyle w:val="FirstParagraph"/>
      </w:pPr>
      <w:r>
        <w:t xml:space="preserve">Leveraging LA's cultural diversity through:</w:t>
      </w:r>
    </w:p>
    <w:p>
      <w:pPr>
        <w:numPr>
          <w:ilvl w:val="0"/>
          <w:numId w:val="1004"/>
        </w:numPr>
        <w:pStyle w:val="Compact"/>
      </w:pPr>
      <w:r>
        <w:rPr>
          <w:bCs/>
          <w:b/>
        </w:rPr>
        <w:t xml:space="preserve">"Oceanographer Ambassadors" Program:</w:t>
      </w:r>
      <w:r>
        <w:t xml:space="preserve"> </w:t>
      </w:r>
      <w:r>
        <w:t xml:space="preserve">Hiring bilingual marine science graduates from Cal State Dominguez Hills and UCLA to lead neighborhood workshops in Spanish, Korean, and Vietnamese</w:t>
      </w:r>
    </w:p>
    <w:p>
      <w:pPr>
        <w:numPr>
          <w:ilvl w:val="0"/>
          <w:numId w:val="1004"/>
        </w:numPr>
        <w:pStyle w:val="Compact"/>
      </w:pPr>
      <w:r>
        <w:rPr>
          <w:bCs/>
          <w:b/>
        </w:rPr>
        <w:t xml:space="preserve">Collaborative Projects:</w:t>
      </w:r>
      <w:r>
        <w:t xml:space="preserve"> </w:t>
      </w:r>
      <w:r>
        <w:t xml:space="preserve">Co-developing mangrove restoration projects with Crenshaw High School and the Watts Community Ocean Initiative</w:t>
      </w:r>
    </w:p>
    <w:p>
      <w:pPr>
        <w:numPr>
          <w:ilvl w:val="0"/>
          <w:numId w:val="1004"/>
        </w:numPr>
        <w:pStyle w:val="Compact"/>
      </w:pPr>
      <w:r>
        <w:rPr>
          <w:bCs/>
          <w:b/>
        </w:rPr>
        <w:t xml:space="preserve">L.A. Coastal Film Series:</w:t>
      </w:r>
      <w:r>
        <w:t xml:space="preserve"> </w:t>
      </w:r>
      <w:r>
        <w:t xml:space="preserve">Partnering with LA Film Society for screenings of "Chasing Coral" followed by Q&amp;As with POS oceanographers</w:t>
      </w:r>
    </w:p>
    <w:bookmarkEnd w:id="25"/>
    <w:bookmarkStart w:id="26" w:name="X56e8842d0bd8aa631ec7485bce251827cee2b0d"/>
    <w:p>
      <w:pPr>
        <w:pStyle w:val="Heading3"/>
      </w:pPr>
      <w:r>
        <w:t xml:space="preserve">3. Digital Strategy: Southern California SEO Focus</w:t>
      </w:r>
    </w:p>
    <w:p>
      <w:pPr>
        <w:pStyle w:val="FirstParagraph"/>
      </w:pPr>
      <w:r>
        <w:t xml:space="preserve">Award-winning local search optimization targeting LA-specific keywords:</w:t>
      </w:r>
    </w:p>
    <w:p>
      <w:pPr>
        <w:numPr>
          <w:ilvl w:val="0"/>
          <w:numId w:val="1005"/>
        </w:numPr>
        <w:pStyle w:val="Compact"/>
      </w:pPr>
      <w:r>
        <w:t xml:space="preserve">Geo-targeted content: "Oceanographic consulting for Los Angeles coastal cities" (1,200+ monthly searches)</w:t>
      </w:r>
    </w:p>
    <w:p>
      <w:pPr>
        <w:numPr>
          <w:ilvl w:val="0"/>
          <w:numId w:val="1005"/>
        </w:numPr>
        <w:pStyle w:val="Compact"/>
      </w:pPr>
      <w:r>
        <w:t xml:space="preserve">Google My Business optimization for all 15 LA locations with oceanographic services</w:t>
      </w:r>
    </w:p>
    <w:p>
      <w:pPr>
        <w:numPr>
          <w:ilvl w:val="0"/>
          <w:numId w:val="1005"/>
        </w:numPr>
        <w:pStyle w:val="Compact"/>
      </w:pPr>
      <w:r>
        <w:t xml:space="preserve">Social media campaigns using #LAcoastalscience with UGC from community programs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Programs (LA-First)</w:t>
      </w:r>
    </w:p>
    <w:p>
      <w:pPr>
        <w:pStyle w:val="BodyText"/>
      </w:pPr>
      <w:r>
        <w:t xml:space="preserve">$450,000</w:t>
      </w:r>
    </w:p>
    <w:p>
      <w:pPr>
        <w:pStyle w:val="BodyText"/>
      </w:pPr>
      <w:r>
        <w:t xml:space="preserve">Fund 24 neighborhood initiatives across 8 LA districts; drives word-of-mouth in target market</w:t>
      </w:r>
    </w:p>
    <w:p>
      <w:pPr>
        <w:pStyle w:val="BodyText"/>
      </w:pPr>
      <w:r>
        <w:t xml:space="preserve">Government Outreach</w:t>
      </w:r>
    </w:p>
    <w:p>
      <w:pPr>
        <w:pStyle w:val="BodyText"/>
      </w:pPr>
      <w:r>
        <w:t xml:space="preserve">$385,000</w:t>
      </w:r>
    </w:p>
    <w:p>
      <w:pPr>
        <w:pStyle w:val="BodyText"/>
      </w:pPr>
      <w:r>
        <w:t xml:space="preserve">City council briefings, grant applications for Coastal Resilience Fund</w:t>
      </w:r>
    </w:p>
    <w:p>
      <w:pPr>
        <w:pStyle w:val="BodyText"/>
      </w:pPr>
      <w:r>
        <w:t xml:space="preserve">Digital Marketing (LA-Geo Targeting)</w:t>
      </w:r>
    </w:p>
    <w:p>
      <w:pPr>
        <w:pStyle w:val="BodyText"/>
      </w:pPr>
      <w:r>
        <w:t xml:space="preserve">$295,000</w:t>
      </w:r>
    </w:p>
    <w:p>
      <w:pPr>
        <w:pStyle w:val="BodyText"/>
      </w:pPr>
      <w:r>
        <w:t xml:space="preserve">Local SEO + geo-fenced social ads targeting LA metro area</w:t>
      </w:r>
    </w:p>
    <w:p>
      <w:pPr>
        <w:pStyle w:val="BodyText"/>
      </w:pPr>
      <w:r>
        <w:t xml:space="preserve">Content Development</w:t>
      </w:r>
    </w:p>
    <w:p>
      <w:pPr>
        <w:pStyle w:val="BodyText"/>
      </w:pPr>
      <w:r>
        <w:t xml:space="preserve">$175,000</w:t>
      </w:r>
    </w:p>
    <w:p>
      <w:pPr>
        <w:pStyle w:val="BodyText"/>
      </w:pPr>
      <w:r>
        <w:t xml:space="preserve">LA-specific case studies; "Ocean Health Reports" for each major beach community (e.g., Venice, Long Beach)</w:t>
      </w:r>
    </w:p>
    <w:p>
      <w:pPr>
        <w:pStyle w:val="BodyText"/>
      </w:pPr>
      <w:r>
        <w:t xml:space="preserve">Total</w:t>
      </w:r>
    </w:p>
    <w:p>
      <w:pPr>
        <w:pStyle w:val="BodyText"/>
      </w:pPr>
      <w:r>
        <w:t xml:space="preserve">$1,305,000</w:t>
      </w:r>
    </w:p>
    <w:bookmarkEnd w:id="28"/>
    <w:bookmarkStart w:id="29" w:name="measurement-success-metrics"/>
    <w:p>
      <w:pPr>
        <w:pStyle w:val="Heading2"/>
      </w:pPr>
      <w:r>
        <w:t xml:space="preserve">Measurement &amp; Success Metrics</w:t>
      </w:r>
    </w:p>
    <w:p>
      <w:pPr>
        <w:pStyle w:val="FirstParagraph"/>
      </w:pPr>
      <w:r>
        <w:t xml:space="preserve">All initiatives will track LA-specific KPIs:</w:t>
      </w:r>
    </w:p>
    <w:p>
      <w:pPr>
        <w:numPr>
          <w:ilvl w:val="0"/>
          <w:numId w:val="1006"/>
        </w:numPr>
        <w:pStyle w:val="Compact"/>
      </w:pPr>
      <w:r>
        <w:t xml:space="preserve">Local engagement: % of program participants from underrepresented LA communities (target: 60%)</w:t>
      </w:r>
    </w:p>
    <w:p>
      <w:pPr>
        <w:numPr>
          <w:ilvl w:val="0"/>
          <w:numId w:val="1006"/>
        </w:numPr>
        <w:pStyle w:val="Compact"/>
      </w:pPr>
      <w:r>
        <w:t xml:space="preserve">Government impact: Number of new contracts with LA County agencies (target: 5 by end-year)</w:t>
      </w:r>
    </w:p>
    <w:p>
      <w:pPr>
        <w:numPr>
          <w:ilvl w:val="0"/>
          <w:numId w:val="1006"/>
        </w:numPr>
        <w:pStyle w:val="Compact"/>
      </w:pPr>
      <w:r>
        <w:t xml:space="preserve">Brand lift in Los Angeles market via quarterly Brandwatch sentiment analysis</w:t>
      </w:r>
    </w:p>
    <w:p>
      <w:pPr>
        <w:numPr>
          <w:ilvl w:val="0"/>
          <w:numId w:val="1006"/>
        </w:numPr>
        <w:pStyle w:val="Compact"/>
      </w:pPr>
      <w:r>
        <w:t xml:space="preserve">ROI on community programs measured through increased government lead generation (target: 30% of new contracts)</w:t>
      </w:r>
    </w:p>
    <w:bookmarkEnd w:id="29"/>
    <w:bookmarkStart w:id="30" w:name="timeline-to-la-market-leadership"/>
    <w:p>
      <w:pPr>
        <w:pStyle w:val="Heading2"/>
      </w:pPr>
      <w:r>
        <w:t xml:space="preserve">Timeline to LA Market Leadership</w:t>
      </w:r>
    </w:p>
    <w:p>
      <w:pPr>
        <w:pStyle w:val="FirstParagraph"/>
      </w:pPr>
      <w:r>
        <w:rPr>
          <w:bCs/>
          <w:b/>
        </w:rPr>
        <w:t xml:space="preserve">Q1 2025:</w:t>
      </w:r>
      <w:r>
        <w:t xml:space="preserve"> </w:t>
      </w:r>
      <w:r>
        <w:t xml:space="preserve">Launch "Oceanographer Ambassadors" program in South LA; secure initial city partnership with San Pedro Harbor Commission</w:t>
      </w:r>
    </w:p>
    <w:p>
      <w:pPr>
        <w:pStyle w:val="BodyText"/>
      </w:pPr>
      <w:r>
        <w:rPr>
          <w:bCs/>
          <w:b/>
        </w:rPr>
        <w:t xml:space="preserve">Q3 2025:</w:t>
      </w:r>
      <w:r>
        <w:t xml:space="preserve"> </w:t>
      </w:r>
      <w:r>
        <w:t xml:space="preserve">Deploy first real-time water quality monitoring network at Santa Monica Pier; host inaugural "LA Coastal Science Summit"</w:t>
      </w:r>
    </w:p>
    <w:p>
      <w:pPr>
        <w:pStyle w:val="BodyText"/>
      </w:pPr>
      <w:r>
        <w:rPr>
          <w:bCs/>
          <w:b/>
        </w:rPr>
        <w:t xml:space="preserve">Q1 2026:</w:t>
      </w:r>
      <w:r>
        <w:t xml:space="preserve"> </w:t>
      </w:r>
      <w:r>
        <w:t xml:space="preserve">Achieve 5% market share in LA coastal consulting services; publish first annual Los Angeles Ocean Health Index</w:t>
      </w:r>
    </w:p>
    <w:bookmarkEnd w:id="30"/>
    <w:bookmarkStart w:id="31" w:name="X38c456236a192449187e0efbaec7bd6511ee751"/>
    <w:p>
      <w:pPr>
        <w:pStyle w:val="Heading2"/>
      </w:pPr>
      <w:r>
        <w:t xml:space="preserve">Conclusion: Oceanography as a Community Imperative</w:t>
      </w:r>
    </w:p>
    <w:p>
      <w:pPr>
        <w:pStyle w:val="FirstParagraph"/>
      </w:pPr>
      <w:r>
        <w:t xml:space="preserve">Pacific Oceanographic Services is not merely selling oceanographic expertise—it's building a collaborative ecosystem for the future of the United States Los Angeles coastline. By embedding certified</w:t>
      </w:r>
      <w:r>
        <w:t xml:space="preserve"> </w:t>
      </w:r>
      <w:r>
        <w:rPr>
          <w:iCs/>
          <w:i/>
        </w:rPr>
        <w:t xml:space="preserve">oceanographers</w:t>
      </w:r>
      <w:r>
        <w:t xml:space="preserve"> </w:t>
      </w:r>
      <w:r>
        <w:t xml:space="preserve">into community decision-making and aligning every service with LA's unique environmental challenges, this marketing plan positions POS as indispensable to the city's coastal resilience journey. The 2025-2026 campaign will transform how Los Angeles views ocean science—from academic curiosity to actionable civic infrastructure, one beach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Pacific Oceanographic Services - Los Angeles</dc:title>
  <dc:creator/>
  <dc:language>en</dc:language>
  <cp:keywords/>
  <dcterms:created xsi:type="dcterms:W3CDTF">2026-07-24T11:25:49Z</dcterms:created>
  <dcterms:modified xsi:type="dcterms:W3CDTF">2026-07-24T11:25:49Z</dcterms:modified>
</cp:coreProperties>
</file>

<file path=docProps/custom.xml><?xml version="1.0" encoding="utf-8"?>
<Properties xmlns="http://schemas.openxmlformats.org/officeDocument/2006/custom-properties" xmlns:vt="http://schemas.openxmlformats.org/officeDocument/2006/docPropsVTypes"/>
</file>