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753a6637508ddb0dd9ad4c7b2ce3bc831afe587"/>
    <w:p>
      <w:pPr>
        <w:pStyle w:val="Heading1"/>
      </w:pPr>
      <w:r>
        <w:t xml:space="preserve">Comprehensive Marketing Plan for Ophthalmologist Practice in South Africa Cape Town</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Ophthalmologist practice within the competitive healthcare landscape of Cape Town, South Africa. Focusing on patient-centric care, technological excellence, and community engagement, this plan leverages Cape Town's unique demographics and healthcare needs to position the Ophthalmologist as the trusted eye care leader in South Africa. The strategy prioritizes digital outreach, strategic partnerships with local institutions, and culturally resonant messaging to capture market share while addressing critical eye health challenges prevalent in the Cape Town region.</w:t>
      </w:r>
    </w:p>
    <w:bookmarkEnd w:id="20"/>
    <w:bookmarkStart w:id="21" w:name="market-analysis-cape-town-context"/>
    <w:p>
      <w:pPr>
        <w:pStyle w:val="Heading2"/>
      </w:pPr>
      <w:r>
        <w:t xml:space="preserve">Market Analysis: Cape Town Context</w:t>
      </w:r>
    </w:p>
    <w:p>
      <w:pPr>
        <w:pStyle w:val="FirstParagraph"/>
      </w:pPr>
      <w:r>
        <w:t xml:space="preserve">Cape Town presents a dynamic healthcare environment with distinct opportunities and challenges for an Ophthalmologist. The city's population of over 4.5 million includes diverse ethnic groups, varying income levels, and specific eye health risks amplified by South Africa's high UV index and rising diabetes rates (impacting 12% of adults). Key insights include:</w:t>
      </w:r>
    </w:p>
    <w:p>
      <w:pPr>
        <w:numPr>
          <w:ilvl w:val="0"/>
          <w:numId w:val="1001"/>
        </w:numPr>
        <w:pStyle w:val="Compact"/>
      </w:pPr>
      <w:r>
        <w:rPr>
          <w:bCs/>
          <w:b/>
        </w:rPr>
        <w:t xml:space="preserve">High Demand:</w:t>
      </w:r>
      <w:r>
        <w:t xml:space="preserve"> </w:t>
      </w:r>
      <w:r>
        <w:t xml:space="preserve">Increasing prevalence of diabetic retinopathy, glaucoma, and age-related macular degeneration necessitates specialized care.</w:t>
      </w:r>
    </w:p>
    <w:p>
      <w:pPr>
        <w:numPr>
          <w:ilvl w:val="0"/>
          <w:numId w:val="1001"/>
        </w:numPr>
        <w:pStyle w:val="Compact"/>
      </w:pPr>
      <w:r>
        <w:rPr>
          <w:bCs/>
          <w:b/>
        </w:rPr>
        <w:t xml:space="preserve">Competitive Landscape:</w:t>
      </w:r>
      <w:r>
        <w:t xml:space="preserve"> </w:t>
      </w:r>
      <w:r>
        <w:t xml:space="preserve">Established practices exist in the city center (e.g., Gardens, Claremont), but many lack integrated digital services or community-focused outreach.</w:t>
      </w:r>
    </w:p>
    <w:bookmarkEnd w:id="21"/>
    <w:bookmarkStart w:id="22" w:name="target-audience"/>
    <w:p>
      <w:pPr>
        <w:pStyle w:val="Heading2"/>
      </w:pPr>
      <w:r>
        <w:t xml:space="preserve">Target Audience</w:t>
      </w:r>
    </w:p>
    <w:p>
      <w:pPr>
        <w:pStyle w:val="FirstParagraph"/>
      </w:pPr>
      <w:r>
        <w:t xml:space="preserve">The Marketing Plan focuses on three core segments within Cape Town:</w:t>
      </w:r>
    </w:p>
    <w:p>
      <w:pPr>
        <w:numPr>
          <w:ilvl w:val="0"/>
          <w:numId w:val="1002"/>
        </w:numPr>
        <w:pStyle w:val="Compact"/>
      </w:pPr>
      <w:r>
        <w:rPr>
          <w:bCs/>
          <w:b/>
        </w:rPr>
        <w:t xml:space="preserve">Primary (70%):</w:t>
      </w:r>
      <w:r>
        <w:t xml:space="preserve"> </w:t>
      </w:r>
      <w:r>
        <w:t xml:space="preserve">Adults 45-75 years old in affluent suburbs (Constantia, Camps Bay, Bishopscourt) seeking premium cataract surgery, glaucoma management, and routine comprehensive eye exams. They prioritize technology (e.g., OCT scans) and convenience.</w:t>
      </w:r>
    </w:p>
    <w:p>
      <w:pPr>
        <w:numPr>
          <w:ilvl w:val="0"/>
          <w:numId w:val="1002"/>
        </w:numPr>
        <w:pStyle w:val="Compact"/>
      </w:pPr>
      <w:r>
        <w:rPr>
          <w:bCs/>
          <w:b/>
        </w:rPr>
        <w:t xml:space="preserve">Secondary (20%):</w:t>
      </w:r>
      <w:r>
        <w:t xml:space="preserve"> </w:t>
      </w:r>
      <w:r>
        <w:t xml:space="preserve">Working-age professionals 30-45 in Cape Town CBD (Riverside, Woodstock) experiencing digital eye strain, contact lens issues, or pre-diabetic monitoring.</w:t>
      </w:r>
    </w:p>
    <w:p>
      <w:pPr>
        <w:numPr>
          <w:ilvl w:val="0"/>
          <w:numId w:val="1002"/>
        </w:numPr>
        <w:pStyle w:val="Compact"/>
      </w:pPr>
      <w:r>
        <w:rPr>
          <w:bCs/>
          <w:b/>
        </w:rPr>
        <w:t xml:space="preserve">Tertiary (10%):</w:t>
      </w:r>
      <w:r>
        <w:t xml:space="preserve"> </w:t>
      </w:r>
      <w:r>
        <w:t xml:space="preserve">Community health organizations and primary clinics in underserved Cape Town areas for referral partnerships and preventative screenings.</w:t>
      </w:r>
    </w:p>
    <w:bookmarkEnd w:id="22"/>
    <w:bookmarkStart w:id="23" w:name="Xb28531d6535a55be09799c7f56cca283191a144"/>
    <w:p>
      <w:pPr>
        <w:pStyle w:val="Heading2"/>
      </w:pPr>
      <w:r>
        <w:t xml:space="preserve">Marketing Objectives (South Africa Cape Town Focused)</w:t>
      </w:r>
    </w:p>
    <w:p>
      <w:pPr>
        <w:pStyle w:val="FirstParagraph"/>
      </w:pPr>
      <w:r>
        <w:t xml:space="preserve">Over 18 months, the Marketing Plan aims to achieve:</w:t>
      </w:r>
    </w:p>
    <w:p>
      <w:pPr>
        <w:numPr>
          <w:ilvl w:val="0"/>
          <w:numId w:val="1003"/>
        </w:numPr>
        <w:pStyle w:val="Compact"/>
      </w:pPr>
      <w:r>
        <w:t xml:space="preserve">Gain 35% market share in private ophthalmology services within Cape Town's urban core by Year 2.</w:t>
      </w:r>
    </w:p>
    <w:p>
      <w:pPr>
        <w:numPr>
          <w:ilvl w:val="0"/>
          <w:numId w:val="1003"/>
        </w:numPr>
        <w:pStyle w:val="Compact"/>
      </w:pPr>
      <w:r>
        <w:t xml:space="preserve">Establish partnerships with 15+ local primary healthcare facilities across South Africa Cape Town for patient referrals.</w:t>
      </w:r>
    </w:p>
    <w:p>
      <w:pPr>
        <w:numPr>
          <w:ilvl w:val="0"/>
          <w:numId w:val="1003"/>
        </w:numPr>
        <w:pStyle w:val="Compact"/>
      </w:pPr>
      <w:r>
        <w:t xml:space="preserve">Attain a minimum of 4.8/5 average rating on Google Reviews from Cape Town patients within 12 months.</w:t>
      </w:r>
    </w:p>
    <w:p>
      <w:pPr>
        <w:numPr>
          <w:ilvl w:val="0"/>
          <w:numId w:val="1003"/>
        </w:numPr>
        <w:pStyle w:val="Compact"/>
      </w:pPr>
      <w:r>
        <w:t xml:space="preserve">Generate 30% of new patients via digital channels (Google Ads, social media) targeting "Ophthalmologist in Cape Town" searches.</w:t>
      </w:r>
    </w:p>
    <w:bookmarkEnd w:id="23"/>
    <w:bookmarkStart w:id="28" w:name="core-marketing-strategy"/>
    <w:p>
      <w:pPr>
        <w:pStyle w:val="Heading2"/>
      </w:pPr>
      <w:r>
        <w:t xml:space="preserve">Core Marketing Strategy</w:t>
      </w:r>
    </w:p>
    <w:bookmarkStart w:id="24" w:name="Xd720f465c3979a12a6a61901b77cb40ce072fda"/>
    <w:p>
      <w:pPr>
        <w:pStyle w:val="Heading3"/>
      </w:pPr>
      <w:r>
        <w:t xml:space="preserve">1. Brand Positioning: "Your Trusted Eye Care Partner in Cape Town"</w:t>
      </w:r>
    </w:p>
    <w:p>
      <w:pPr>
        <w:pStyle w:val="FirstParagraph"/>
      </w:pPr>
      <w:r>
        <w:t xml:space="preserve">The Ophthalmologist will be positioned as the local expert who combines cutting-edge technology (e.g., laser cataract surgery, AI-assisted retinal imaging) with deep understanding of Cape Town's unique eye health challenges. Messaging emphasizes community commitment: "Serving Cape Town Families for 20 Years – Your Vision, Our Priority."</w:t>
      </w:r>
    </w:p>
    <w:bookmarkEnd w:id="24"/>
    <w:bookmarkStart w:id="25" w:name="digital-marketing-cape-town-centric"/>
    <w:p>
      <w:pPr>
        <w:pStyle w:val="Heading3"/>
      </w:pPr>
      <w:r>
        <w:t xml:space="preserve">2. Digital Marketing (Cape Town-Centric)</w:t>
      </w:r>
    </w:p>
    <w:p>
      <w:pPr>
        <w:pStyle w:val="FirstParagraph"/>
      </w:pPr>
      <w:r>
        <w:rPr>
          <w:bCs/>
          <w:b/>
        </w:rPr>
        <w:t xml:space="preserve">Google Ads &amp; SEO:</w:t>
      </w:r>
      <w:r>
        <w:t xml:space="preserve"> </w:t>
      </w:r>
      <w:r>
        <w:t xml:space="preserve">Target keywords like "Ophthalmologist Cape Town," "diabetic eye screening Cape Town," and "cataract surgery near me" with location modifiers. Optimize Google Business Profile for local visibility in South Africa.</w:t>
      </w:r>
    </w:p>
    <w:p>
      <w:pPr>
        <w:pStyle w:val="BodyText"/>
      </w:pPr>
      <w:r>
        <w:rPr>
          <w:bCs/>
          <w:b/>
        </w:rPr>
        <w:t xml:space="preserve">Social Media (Facebook/Instagram):</w:t>
      </w:r>
      <w:r>
        <w:t xml:space="preserve"> </w:t>
      </w:r>
      <w:r>
        <w:t xml:space="preserve">Content focused on Cape Town life: "UV Protection Tips for Table Mountain Hikers," "Diabetes &amp; Eye Health - Cape Town Community Event," featuring patient testimonials from local residents. Use hashtags like #CapeTownEyeCare and #OphthalmologistCPT.</w:t>
      </w:r>
    </w:p>
    <w:p>
      <w:pPr>
        <w:pStyle w:val="BodyText"/>
      </w:pPr>
      <w:r>
        <w:rPr>
          <w:bCs/>
          <w:b/>
        </w:rPr>
        <w:t xml:space="preserve">Website Optimization:</w:t>
      </w:r>
      <w:r>
        <w:t xml:space="preserve"> </w:t>
      </w:r>
      <w:r>
        <w:t xml:space="preserve">Mobile-first design with clear CTAs: "Book an Appointment at Our Cape Town Clinic" and location-specific service pages (e.g., "Glaucoma Care in Woodstock"). Include virtual tour of the Cape Town facility.</w:t>
      </w:r>
    </w:p>
    <w:bookmarkEnd w:id="25"/>
    <w:bookmarkStart w:id="26" w:name="community-engagement-partnerships"/>
    <w:p>
      <w:pPr>
        <w:pStyle w:val="Heading3"/>
      </w:pPr>
      <w:r>
        <w:t xml:space="preserve">3. Community Engagement &amp; Partnerships</w:t>
      </w:r>
    </w:p>
    <w:p>
      <w:pPr>
        <w:pStyle w:val="FirstParagraph"/>
      </w:pPr>
      <w:r>
        <w:rPr>
          <w:bCs/>
          <w:b/>
        </w:rPr>
        <w:t xml:space="preserve">Strategic Collaborations:</w:t>
      </w:r>
      <w:r>
        <w:t xml:space="preserve"> </w:t>
      </w:r>
      <w:r>
        <w:t xml:space="preserve">Partner with local entities:</w:t>
      </w:r>
    </w:p>
    <w:p>
      <w:pPr>
        <w:numPr>
          <w:ilvl w:val="0"/>
          <w:numId w:val="1004"/>
        </w:numPr>
        <w:pStyle w:val="Compact"/>
      </w:pPr>
      <w:r>
        <w:t xml:space="preserve">Cape Town Eye Hospital for joint diabetic retinopathy screening days in Khayelitsha (addressing a critical need).</w:t>
      </w:r>
    </w:p>
    <w:p>
      <w:pPr>
        <w:numPr>
          <w:ilvl w:val="0"/>
          <w:numId w:val="1004"/>
        </w:numPr>
        <w:pStyle w:val="Compact"/>
      </w:pPr>
      <w:r>
        <w:t xml:space="preserve">Active Health Clubs (e.g., Cape Town Gym) to offer "Digital Eye Strain Check-ups" for members.</w:t>
      </w:r>
    </w:p>
    <w:p>
      <w:pPr>
        <w:numPr>
          <w:ilvl w:val="0"/>
          <w:numId w:val="1004"/>
        </w:numPr>
        <w:pStyle w:val="Compact"/>
      </w:pPr>
      <w:r>
        <w:t xml:space="preserve">Community Pharmacies (e.g., Clicks, Dis-Chem branches in Bellville, Rondebosch) for educational pamphlets on eye health.</w:t>
      </w:r>
    </w:p>
    <w:bookmarkEnd w:id="26"/>
    <w:bookmarkStart w:id="27" w:name="patient-experience-retention"/>
    <w:p>
      <w:pPr>
        <w:pStyle w:val="Heading3"/>
      </w:pPr>
      <w:r>
        <w:t xml:space="preserve">4. Patient Experience &amp; Retention</w:t>
      </w:r>
    </w:p>
    <w:p>
      <w:pPr>
        <w:pStyle w:val="FirstParagraph"/>
      </w:pPr>
      <w:r>
        <w:t xml:space="preserve">Above-standard service is non-negotiable for an Ophthalmologist in South Africa Cape Town:</w:t>
      </w:r>
    </w:p>
    <w:p>
      <w:pPr>
        <w:numPr>
          <w:ilvl w:val="0"/>
          <w:numId w:val="1005"/>
        </w:numPr>
        <w:pStyle w:val="Compact"/>
      </w:pPr>
      <w:r>
        <w:rPr>
          <w:bCs/>
          <w:b/>
        </w:rPr>
        <w:t xml:space="preserve">Convenience:</w:t>
      </w:r>
      <w:r>
        <w:t xml:space="preserve"> </w:t>
      </w:r>
      <w:r>
        <w:t xml:space="preserve">Extended hours (including weekends), telehealth consultations, and seamless appointment booking via WhatsApp – popular in South Africa.</w:t>
      </w:r>
    </w:p>
    <w:p>
      <w:pPr>
        <w:numPr>
          <w:ilvl w:val="0"/>
          <w:numId w:val="1005"/>
        </w:numPr>
        <w:pStyle w:val="Compact"/>
      </w:pPr>
      <w:r>
        <w:rPr>
          <w:bCs/>
          <w:b/>
        </w:rPr>
        <w:t xml:space="preserve">Cultural Sensitivity:</w:t>
      </w:r>
      <w:r>
        <w:t xml:space="preserve"> </w:t>
      </w:r>
      <w:r>
        <w:t xml:space="preserve">Multilingual staff (English, Afrikaans, Xhosa) and materials reflecting Cape Town's diversity.</w:t>
      </w:r>
    </w:p>
    <w:p>
      <w:pPr>
        <w:numPr>
          <w:ilvl w:val="0"/>
          <w:numId w:val="1005"/>
        </w:numPr>
        <w:pStyle w:val="Compact"/>
      </w:pPr>
      <w:r>
        <w:rPr>
          <w:bCs/>
          <w:b/>
        </w:rPr>
        <w:t xml:space="preserve">Loyalty Program:</w:t>
      </w:r>
      <w:r>
        <w:t xml:space="preserve"> </w:t>
      </w:r>
      <w:r>
        <w:t xml:space="preserve">"Cape Town Vision Rewards" for referrals (e.g., 20% off next exam for referring a friend).</w:t>
      </w:r>
    </w:p>
    <w:bookmarkEnd w:id="27"/>
    <w:bookmarkEnd w:id="28"/>
    <w:bookmarkStart w:id="29" w:name="budget-allocation-south-africa-focused"/>
    <w:p>
      <w:pPr>
        <w:pStyle w:val="Heading2"/>
      </w:pPr>
      <w:r>
        <w:t xml:space="preserve">Budget Allocation (South Africa Focused)</w:t>
      </w:r>
    </w:p>
    <w:p>
      <w:pPr>
        <w:pStyle w:val="FirstParagraph"/>
      </w:pPr>
      <w:r>
        <w:t xml:space="preserve">Allocated to maximize ROI within Cape Town:</w:t>
      </w:r>
    </w:p>
    <w:p>
      <w:pPr>
        <w:numPr>
          <w:ilvl w:val="0"/>
          <w:numId w:val="1006"/>
        </w:numPr>
        <w:pStyle w:val="Compact"/>
      </w:pPr>
      <w:r>
        <w:t xml:space="preserve">Digital Marketing (45%): Google Ads, SEO, social media ads targeting Cape Town ZIP codes.</w:t>
      </w:r>
    </w:p>
    <w:p>
      <w:pPr>
        <w:numPr>
          <w:ilvl w:val="0"/>
          <w:numId w:val="1006"/>
        </w:numPr>
        <w:pStyle w:val="Compact"/>
      </w:pPr>
      <w:r>
        <w:t xml:space="preserve">Community Events &amp; Partnerships (30%): Screenings in underserved areas, partnership fees with clinics.</w:t>
      </w:r>
    </w:p>
    <w:p>
      <w:pPr>
        <w:numPr>
          <w:ilvl w:val="0"/>
          <w:numId w:val="1006"/>
        </w:numPr>
        <w:pStyle w:val="Compact"/>
      </w:pPr>
      <w:r>
        <w:t xml:space="preserve">Branding &amp; Materials (15%): Culturally relevant print materials for local clinics; branded patient gifting.</w:t>
      </w:r>
    </w:p>
    <w:p>
      <w:pPr>
        <w:numPr>
          <w:ilvl w:val="0"/>
          <w:numId w:val="1006"/>
        </w:numPr>
        <w:pStyle w:val="Compact"/>
      </w:pPr>
      <w:r>
        <w:t xml:space="preserve">Analytics &amp; Optimization (10%): Tracking Cape Town-specific conversion rates and adjusting strategy monthly.</w:t>
      </w:r>
    </w:p>
    <w:bookmarkEnd w:id="29"/>
    <w:bookmarkStart w:id="30" w:name="measurement-kpis"/>
    <w:p>
      <w:pPr>
        <w:pStyle w:val="Heading2"/>
      </w:pPr>
      <w:r>
        <w:t xml:space="preserve">Measurement &amp; KPIs</w:t>
      </w:r>
    </w:p>
    <w:p>
      <w:pPr>
        <w:pStyle w:val="FirstParagraph"/>
      </w:pPr>
      <w:r>
        <w:t xml:space="preserve">All efforts will be tracked using South Africa-specific metrics:</w:t>
      </w:r>
    </w:p>
    <w:p>
      <w:pPr>
        <w:numPr>
          <w:ilvl w:val="0"/>
          <w:numId w:val="1007"/>
        </w:numPr>
        <w:pStyle w:val="Compact"/>
      </w:pPr>
      <w:r>
        <w:rPr>
          <w:bCs/>
          <w:b/>
        </w:rPr>
        <w:t xml:space="preserve">Local Search Volume:</w:t>
      </w:r>
      <w:r>
        <w:t xml:space="preserve"> </w:t>
      </w:r>
      <w:r>
        <w:t xml:space="preserve">% growth in "Ophthalmologist Cape Town" Google searches.</w:t>
      </w:r>
    </w:p>
    <w:p>
      <w:pPr>
        <w:numPr>
          <w:ilvl w:val="0"/>
          <w:numId w:val="1007"/>
        </w:numPr>
        <w:pStyle w:val="Compact"/>
      </w:pPr>
      <w:r>
        <w:rPr>
          <w:bCs/>
          <w:b/>
        </w:rPr>
        <w:t xml:space="preserve">Geographic Patient Origin:</w:t>
      </w:r>
      <w:r>
        <w:t xml:space="preserve"> </w:t>
      </w:r>
      <w:r>
        <w:t xml:space="preserve">Tracking new patients by suburb (e.g., 40% from Southern Suburbs).</w:t>
      </w:r>
    </w:p>
    <w:p>
      <w:pPr>
        <w:numPr>
          <w:ilvl w:val="0"/>
          <w:numId w:val="1007"/>
        </w:numPr>
        <w:pStyle w:val="Compact"/>
      </w:pPr>
      <w:r>
        <w:rPr>
          <w:bCs/>
          <w:b/>
        </w:rPr>
        <w:t xml:space="preserve">Community Impact:</w:t>
      </w:r>
      <w:r>
        <w:t xml:space="preserve"> </w:t>
      </w:r>
      <w:r>
        <w:t xml:space="preserve">Number of screenings conducted in Khayelitsha/Langa.</w:t>
      </w:r>
    </w:p>
    <w:p>
      <w:pPr>
        <w:numPr>
          <w:ilvl w:val="0"/>
          <w:numId w:val="1007"/>
        </w:numPr>
        <w:pStyle w:val="Compact"/>
      </w:pPr>
      <w:r>
        <w:rPr>
          <w:bCs/>
          <w:b/>
        </w:rPr>
        <w:t xml:space="preserve">Sentiment Analysis:</w:t>
      </w:r>
      <w:r>
        <w:t xml:space="preserve"> </w:t>
      </w:r>
      <w:r>
        <w:t xml:space="preserve">Monitoring social media mentions for "Ophthalmologist Cape Town" sentiment.</w:t>
      </w:r>
    </w:p>
    <w:bookmarkEnd w:id="30"/>
    <w:bookmarkStart w:id="31" w:name="X298b6b9732a9a1f3e4a31acec516dd1ffea3187"/>
    <w:p>
      <w:pPr>
        <w:pStyle w:val="Heading2"/>
      </w:pPr>
      <w:r>
        <w:t xml:space="preserve">Conclusion: Dominating Eye Care in South Africa Cape Town</w:t>
      </w:r>
    </w:p>
    <w:p>
      <w:pPr>
        <w:pStyle w:val="FirstParagraph"/>
      </w:pPr>
      <w:r>
        <w:t xml:space="preserve">This Marketing Plan ensures the Ophthalmologist practice becomes synonymous with excellence, accessibility, and community commitment within South Africa's premier city. By deeply embedding the brand into Cape Town's healthcare fabric—through targeted digital strategies, authentic partnerships addressing local health disparities, and an uncompromising patient experience—the practice will not only capture significant market share but also elevate eye care standards across Cape Town. Success hinges on continuous adaptation to the evolving needs of South Africa's Cape Town population, proving that the most effective Ophthalmologist marketing is rooted in genuine local understanding and service.</w:t>
      </w:r>
    </w:p>
    <w:p>
      <w:pPr>
        <w:pStyle w:val="BodyText"/>
      </w:pPr>
      <w:r>
        <w:rPr>
          <w:bCs/>
          <w:b/>
        </w:rPr>
        <w:t xml:space="preserve">Total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South Africa Cape Town</dc:title>
  <dc:creator/>
  <dc:language>en</dc:language>
  <cp:keywords/>
  <dcterms:created xsi:type="dcterms:W3CDTF">2025-12-11T00:24:39Z</dcterms:created>
  <dcterms:modified xsi:type="dcterms:W3CDTF">2025-12-11T00:24:39Z</dcterms:modified>
</cp:coreProperties>
</file>

<file path=docProps/custom.xml><?xml version="1.0" encoding="utf-8"?>
<Properties xmlns="http://schemas.openxmlformats.org/officeDocument/2006/custom-properties" xmlns:vt="http://schemas.openxmlformats.org/officeDocument/2006/docPropsVTypes"/>
</file>