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Optometrist</w:t>
      </w:r>
      <w:r>
        <w:t xml:space="preserve"> </w:t>
      </w:r>
      <w:r>
        <w:t xml:space="preserve">Practice</w:t>
      </w:r>
      <w:r>
        <w:t xml:space="preserve"> </w:t>
      </w:r>
      <w:r>
        <w:t xml:space="preserve">in</w:t>
      </w:r>
      <w:r>
        <w:t xml:space="preserve"> </w:t>
      </w:r>
      <w:r>
        <w:t xml:space="preserve">Rome,</w:t>
      </w:r>
      <w:r>
        <w:t xml:space="preserve"> </w:t>
      </w:r>
      <w:r>
        <w:t xml:space="preserve">Italy</w:t>
      </w:r>
    </w:p>
    <w:bookmarkStart w:id="32" w:name="X5ba520e506af5eb043b51cd8963c65e16ad4014"/>
    <w:p>
      <w:pPr>
        <w:pStyle w:val="Heading1"/>
      </w:pPr>
      <w:r>
        <w:t xml:space="preserve">Comprehensive Marketing Plan for a Leading Optometrist Practice in Rome, Italy</w:t>
      </w:r>
    </w:p>
    <w:bookmarkStart w:id="20" w:name="executive-summary"/>
    <w:p>
      <w:pPr>
        <w:pStyle w:val="Heading2"/>
      </w:pPr>
      <w:r>
        <w:t xml:space="preserve">Executive Summary</w:t>
      </w:r>
    </w:p>
    <w:p>
      <w:pPr>
        <w:pStyle w:val="FirstParagraph"/>
      </w:pPr>
      <w:r>
        <w:t xml:space="preserve">This marketing plan outlines a strategic approach to establish and grow a premium optometrist practice in Rome, Italy. Targeting both local residents and international tourists, the plan leverages Rome's unique cultural dynamics, high tourism traffic (30 million annual visitors), and specific healthcare needs. As an independent optometrist serving Italy’s capital, our focus is on delivering personalized eye care while building trust within the Roman community through culturally attuned services. This plan ensures sustainable growth in a competitive Italian healthcare landscape.</w:t>
      </w:r>
    </w:p>
    <w:bookmarkEnd w:id="20"/>
    <w:bookmarkStart w:id="21" w:name="X17860aa3ad782e8bc50f5589cf6ea2156cd9ea6"/>
    <w:p>
      <w:pPr>
        <w:pStyle w:val="Heading2"/>
      </w:pPr>
      <w:r>
        <w:t xml:space="preserve">Market Analysis: Optometry Landscape in Rome, Italy</w:t>
      </w:r>
    </w:p>
    <w:p>
      <w:pPr>
        <w:pStyle w:val="FirstParagraph"/>
      </w:pPr>
      <w:r>
        <w:t xml:space="preserve">Rome’s optometry market presents significant opportunities. While 78% of Romans use optical services annually, 63% report dissatisfaction with long wait times at public clinics or impersonal private practices (Italian Health Ministry, 2023). Tourism drives seasonal demand—Rome’s hotels host over 15 million international guests yearly, many requiring urgent eyewear adjustments. Crucially, Italy’s healthcare system separates optometrists (vision correction specialists) from ophthalmologists (medical eye care), meaning our practice focuses exclusively on non-invasive services: comprehensive eye exams, prescription glasses/contacts, and vision therapy. This legal distinction is vital to emphasize in all marketing to avoid confusion.</w:t>
      </w:r>
    </w:p>
    <w:bookmarkEnd w:id="21"/>
    <w:bookmarkStart w:id="22" w:name="target-audience-in-italy-rome"/>
    <w:p>
      <w:pPr>
        <w:pStyle w:val="Heading2"/>
      </w:pPr>
      <w:r>
        <w:t xml:space="preserve">Target Audience in Italy Rome</w:t>
      </w:r>
    </w:p>
    <w:p>
      <w:pPr>
        <w:numPr>
          <w:ilvl w:val="0"/>
          <w:numId w:val="1001"/>
        </w:numPr>
        <w:pStyle w:val="Compact"/>
      </w:pPr>
      <w:r>
        <w:rPr>
          <w:bCs/>
          <w:b/>
        </w:rPr>
        <w:t xml:space="preserve">Local Residents:</w:t>
      </w:r>
      <w:r>
        <w:t xml:space="preserve"> </w:t>
      </w:r>
      <w:r>
        <w:t xml:space="preserve">30-65 years old (Rome’s median age), urban professionals seeking convenience. Key needs: same-day appointments, multilingual staff (Italian/English/German), and family plans.</w:t>
      </w:r>
    </w:p>
    <w:p>
      <w:pPr>
        <w:numPr>
          <w:ilvl w:val="0"/>
          <w:numId w:val="1001"/>
        </w:numPr>
        <w:pStyle w:val="Compact"/>
      </w:pPr>
      <w:r>
        <w:rPr>
          <w:bCs/>
          <w:b/>
        </w:rPr>
        <w:t xml:space="preserve">Tourists:</w:t>
      </w:r>
      <w:r>
        <w:t xml:space="preserve"> </w:t>
      </w:r>
      <w:r>
        <w:t xml:space="preserve">International visitors staying in Rome’s historic districts (e.g., Trastevere, Centro Storico). Urgent need for prescription glasses during trips or replacement lenses after travel damage.</w:t>
      </w:r>
    </w:p>
    <w:p>
      <w:pPr>
        <w:numPr>
          <w:ilvl w:val="0"/>
          <w:numId w:val="1001"/>
        </w:numPr>
        <w:pStyle w:val="Compact"/>
      </w:pPr>
      <w:r>
        <w:rPr>
          <w:bCs/>
          <w:b/>
        </w:rPr>
        <w:t xml:space="preserve">Corporate Clients:</w:t>
      </w:r>
      <w:r>
        <w:t xml:space="preserve"> </w:t>
      </w:r>
      <w:r>
        <w:t xml:space="preserve">Businesses with offices in Rome (e.g., embassies, multinational HQs) seeking bulk eye exam packages for employees.</w:t>
      </w:r>
    </w:p>
    <w:bookmarkEnd w:id="22"/>
    <w:bookmarkStart w:id="23" w:name="marketing-goals-2024-2025"/>
    <w:p>
      <w:pPr>
        <w:pStyle w:val="Heading2"/>
      </w:pPr>
      <w:r>
        <w:t xml:space="preserve">Marketing Goals (2024-2025)</w:t>
      </w:r>
    </w:p>
    <w:p>
      <w:pPr>
        <w:numPr>
          <w:ilvl w:val="0"/>
          <w:numId w:val="1002"/>
        </w:numPr>
        <w:pStyle w:val="Compact"/>
      </w:pPr>
      <w:r>
        <w:t xml:space="preserve">Achieve 40% brand recognition among Rome residents within 18 months via targeted local campaigns.</w:t>
      </w:r>
    </w:p>
    <w:bookmarkEnd w:id="23"/>
    <w:bookmarkStart w:id="28" w:name="core-strategies-for-italy-rome"/>
    <w:p>
      <w:pPr>
        <w:pStyle w:val="Heading2"/>
      </w:pPr>
      <w:r>
        <w:t xml:space="preserve">Core Strategies for Italy Rome</w:t>
      </w:r>
    </w:p>
    <w:bookmarkStart w:id="24" w:name="hyper-local-rome-integration"/>
    <w:p>
      <w:pPr>
        <w:pStyle w:val="Heading3"/>
      </w:pPr>
      <w:r>
        <w:t xml:space="preserve">1. Hyper-Local Rome Integration</w:t>
      </w:r>
    </w:p>
    <w:p>
      <w:pPr>
        <w:pStyle w:val="FirstParagraph"/>
      </w:pPr>
      <w:r>
        <w:t xml:space="preserve">We will position the practice as an integral part of Rome’s community, not just a clinic. Tactics include:</w:t>
      </w:r>
    </w:p>
    <w:p>
      <w:pPr>
        <w:numPr>
          <w:ilvl w:val="0"/>
          <w:numId w:val="1003"/>
        </w:numPr>
        <w:pStyle w:val="Compact"/>
      </w:pPr>
      <w:r>
        <w:rPr>
          <w:iCs/>
          <w:i/>
        </w:rPr>
        <w:t xml:space="preserve">Location-Specific Partnerships:</w:t>
      </w:r>
      <w:r>
        <w:t xml:space="preserve"> </w:t>
      </w:r>
      <w:r>
        <w:t xml:space="preserve">Co-branding with iconic Rome venues (e.g., "Optometrist at Colosseum" pop-up booth during summer tourism peaks). Collaborate with 5-star hotels (Belmond, Four Seasons) for guest referral programs.</w:t>
      </w:r>
    </w:p>
    <w:p>
      <w:pPr>
        <w:numPr>
          <w:ilvl w:val="0"/>
          <w:numId w:val="1003"/>
        </w:numPr>
        <w:pStyle w:val="Compact"/>
      </w:pPr>
      <w:r>
        <w:rPr>
          <w:iCs/>
          <w:i/>
        </w:rPr>
        <w:t xml:space="preserve">Cultural Events:</w:t>
      </w:r>
      <w:r>
        <w:t xml:space="preserve"> </w:t>
      </w:r>
      <w:r>
        <w:t xml:space="preserve">Sponsor local events like the Rome Film Festival or Trastevere Fest, offering free eye screenings to attendees. Use "La Bellezza degli Occhi" (Beauty of Eyes) as a thematic slogan.</w:t>
      </w:r>
    </w:p>
    <w:bookmarkEnd w:id="24"/>
    <w:bookmarkStart w:id="25" w:name="Xc42e0960748bcacbc294ee79283b8df1c416f47"/>
    <w:p>
      <w:pPr>
        <w:pStyle w:val="Heading3"/>
      </w:pPr>
      <w:r>
        <w:t xml:space="preserve">2. Digital-First Approach for Italian Consumers</w:t>
      </w:r>
    </w:p>
    <w:p>
      <w:pPr>
        <w:pStyle w:val="FirstParagraph"/>
      </w:pPr>
      <w:r>
        <w:t xml:space="preserve">92% of Romans use mobile apps for healthcare searches (Statista, 2023). Our digital strategy includes:</w:t>
      </w:r>
    </w:p>
    <w:p>
      <w:pPr>
        <w:numPr>
          <w:ilvl w:val="0"/>
          <w:numId w:val="1004"/>
        </w:numPr>
        <w:pStyle w:val="Compact"/>
      </w:pPr>
      <w:r>
        <w:rPr>
          <w:iCs/>
          <w:i/>
        </w:rPr>
        <w:t xml:space="preserve">Rome-Centric SEO:</w:t>
      </w:r>
      <w:r>
        <w:t xml:space="preserve"> </w:t>
      </w:r>
      <w:r>
        <w:t xml:space="preserve">Optimize website content with "optometrist Roma," "occhiali a Roma," and "eye exam near Vatican City" to capture local search volume.</w:t>
      </w:r>
    </w:p>
    <w:p>
      <w:pPr>
        <w:numPr>
          <w:ilvl w:val="0"/>
          <w:numId w:val="1004"/>
        </w:numPr>
        <w:pStyle w:val="Compact"/>
      </w:pPr>
      <w:r>
        <w:rPr>
          <w:iCs/>
          <w:i/>
        </w:rPr>
        <w:t xml:space="preserve">Instagram &amp; Facebook Targeting:</w:t>
      </w:r>
      <w:r>
        <w:t xml:space="preserve"> </w:t>
      </w:r>
      <w:r>
        <w:t xml:space="preserve">Geo-fenced ads in Rome (radius 5km around key landmarks), featuring Italian influencers showcasing the practice’s personalized service. Content highlights Rome-specific scenarios: "Lost your glasses near Pantheon? We fix them in 24h!"</w:t>
      </w:r>
    </w:p>
    <w:p>
      <w:pPr>
        <w:numPr>
          <w:ilvl w:val="0"/>
          <w:numId w:val="1004"/>
        </w:numPr>
        <w:pStyle w:val="Compact"/>
      </w:pPr>
      <w:r>
        <w:rPr>
          <w:iCs/>
          <w:i/>
        </w:rPr>
        <w:t xml:space="preserve">Google Business Profile:</w:t>
      </w:r>
      <w:r>
        <w:t xml:space="preserve"> </w:t>
      </w:r>
      <w:r>
        <w:t xml:space="preserve">Ensure accurate hours, multilingual reviews, and photos of our Roman location to build trust.</w:t>
      </w:r>
    </w:p>
    <w:bookmarkEnd w:id="25"/>
    <w:bookmarkStart w:id="26" w:name="tourist-centric-service-design"/>
    <w:p>
      <w:pPr>
        <w:pStyle w:val="Heading3"/>
      </w:pPr>
      <w:r>
        <w:t xml:space="preserve">3. Tourist-Centric Service Design</w:t>
      </w:r>
    </w:p>
    <w:p>
      <w:pPr>
        <w:pStyle w:val="FirstParagraph"/>
      </w:pPr>
      <w:r>
        <w:t xml:space="preserve">To convert Rome’s tourist influx into revenue:</w:t>
      </w:r>
    </w:p>
    <w:p>
      <w:pPr>
        <w:numPr>
          <w:ilvl w:val="0"/>
          <w:numId w:val="1005"/>
        </w:numPr>
        <w:pStyle w:val="Compact"/>
      </w:pPr>
      <w:r>
        <w:rPr>
          <w:iCs/>
          <w:i/>
        </w:rPr>
        <w:t xml:space="preserve">Tourist "Eye Care Package":</w:t>
      </w:r>
      <w:r>
        <w:t xml:space="preserve"> </w:t>
      </w:r>
      <w:r>
        <w:t xml:space="preserve">€49 for exam + 1 pair of durable travel glasses (with UV protection, ideal for sun exposure in Italy), available at check-in with partnering hotels.</w:t>
      </w:r>
    </w:p>
    <w:p>
      <w:pPr>
        <w:numPr>
          <w:ilvl w:val="0"/>
          <w:numId w:val="1005"/>
        </w:numPr>
        <w:pStyle w:val="Compact"/>
      </w:pPr>
      <w:r>
        <w:rPr>
          <w:iCs/>
          <w:i/>
        </w:rPr>
        <w:t xml:space="preserve">Bilingual Staff:</w:t>
      </w:r>
      <w:r>
        <w:t xml:space="preserve"> </w:t>
      </w:r>
      <w:r>
        <w:t xml:space="preserve">All front-line team members fluent in Italian and English; critical for addressing tourist needs promptly.</w:t>
      </w:r>
    </w:p>
    <w:p>
      <w:pPr>
        <w:numPr>
          <w:ilvl w:val="0"/>
          <w:numId w:val="1005"/>
        </w:numPr>
        <w:pStyle w:val="Compact"/>
      </w:pPr>
      <w:r>
        <w:rPr>
          <w:iCs/>
          <w:i/>
        </w:rPr>
        <w:t xml:space="preserve">App Integration:</w:t>
      </w:r>
      <w:r>
        <w:t xml:space="preserve"> </w:t>
      </w:r>
      <w:r>
        <w:t xml:space="preserve">Partner with apps like TripAdvisor to add our practice as a "Must-Visit Rome Service" with instant booking.</w:t>
      </w:r>
    </w:p>
    <w:bookmarkEnd w:id="26"/>
    <w:bookmarkStart w:id="27" w:name="community-trust-building-in-italy"/>
    <w:p>
      <w:pPr>
        <w:pStyle w:val="Heading3"/>
      </w:pPr>
      <w:r>
        <w:t xml:space="preserve">4. Community Trust-Building in Italy</w:t>
      </w:r>
    </w:p>
    <w:p>
      <w:pPr>
        <w:pStyle w:val="FirstParagraph"/>
      </w:pPr>
      <w:r>
        <w:t xml:space="preserve">In Rome, reputation is built through personal networks. We will:</w:t>
      </w:r>
    </w:p>
    <w:p>
      <w:pPr>
        <w:numPr>
          <w:ilvl w:val="0"/>
          <w:numId w:val="1006"/>
        </w:numPr>
        <w:pStyle w:val="Compact"/>
      </w:pPr>
      <w:r>
        <w:rPr>
          <w:iCs/>
          <w:i/>
        </w:rPr>
        <w:t xml:space="preserve">Free Community Screenings:</w:t>
      </w:r>
      <w:r>
        <w:t xml:space="preserve"> </w:t>
      </w:r>
      <w:r>
        <w:t xml:space="preserve">Host monthly vision checks at Rome’s public parks (e.g., Villa Borghese), targeting seniors and families.</w:t>
      </w:r>
    </w:p>
    <w:p>
      <w:pPr>
        <w:numPr>
          <w:ilvl w:val="0"/>
          <w:numId w:val="1006"/>
        </w:numPr>
        <w:pStyle w:val="Compact"/>
      </w:pPr>
      <w:r>
        <w:rPr>
          <w:iCs/>
          <w:i/>
        </w:rPr>
        <w:t xml:space="preserve">Partnerships with Local Businesses:</w:t>
      </w:r>
      <w:r>
        <w:t xml:space="preserve"> </w:t>
      </w:r>
      <w:r>
        <w:t xml:space="preserve">Collaborate with Rome-based pharmacies (e.g., Farmacia Centrale) for referral discounts.</w:t>
      </w:r>
    </w:p>
    <w:p>
      <w:pPr>
        <w:numPr>
          <w:ilvl w:val="0"/>
          <w:numId w:val="1006"/>
        </w:numPr>
        <w:pStyle w:val="Compact"/>
      </w:pPr>
      <w:r>
        <w:rPr>
          <w:iCs/>
          <w:i/>
        </w:rPr>
        <w:t xml:space="preserve">Testimonials in Italian Media:</w:t>
      </w:r>
      <w:r>
        <w:t xml:space="preserve"> </w:t>
      </w:r>
      <w:r>
        <w:t xml:space="preserve">Feature client stories in local publications like "Roma Today" focusing on how our optometrist practice enhanced their Roman experience.</w:t>
      </w:r>
    </w:p>
    <w:bookmarkEnd w:id="27"/>
    <w:bookmarkEnd w:id="28"/>
    <w:bookmarkStart w:id="29" w:name="budget-allocation"/>
    <w:p>
      <w:pPr>
        <w:pStyle w:val="Heading2"/>
      </w:pPr>
      <w:r>
        <w:t xml:space="preserve">Budget Allocation</w:t>
      </w:r>
    </w:p>
    <w:p>
      <w:pPr>
        <w:pStyle w:val="FirstParagraph"/>
      </w:pPr>
      <w:r>
        <w:t xml:space="preserve">Activity</w:t>
      </w:r>
    </w:p>
    <w:p>
      <w:pPr>
        <w:pStyle w:val="BodyText"/>
      </w:pPr>
      <w:r>
        <w:t xml:space="preserve">Allocation (€)</w:t>
      </w:r>
    </w:p>
    <w:p>
      <w:pPr>
        <w:pStyle w:val="BodyText"/>
      </w:pPr>
      <w:r>
        <w:t xml:space="preserve">Rome-Specific Focus</w:t>
      </w:r>
    </w:p>
    <w:p>
      <w:pPr>
        <w:pStyle w:val="BodyText"/>
      </w:pPr>
      <w:r>
        <w:t xml:space="preserve">Digital Marketing (Google/FB Ads)</w:t>
      </w:r>
    </w:p>
    <w:p>
      <w:pPr>
        <w:pStyle w:val="BodyText"/>
      </w:pPr>
      <w:r>
        <w:t xml:space="preserve">8,500/month</w:t>
      </w:r>
    </w:p>
    <w:p>
      <w:pPr>
        <w:pStyle w:val="BodyText"/>
      </w:pPr>
      <w:r>
        <w:t xml:space="preserve">Geo-targeting Rome neighborhoods; Italian-language ad copy.</w:t>
      </w:r>
    </w:p>
    <w:p>
      <w:pPr>
        <w:pStyle w:val="BodyText"/>
      </w:pPr>
      <w:r>
        <w:t xml:space="preserve">Hotel Partnerships</w:t>
      </w:r>
    </w:p>
    <w:p>
      <w:pPr>
        <w:pStyle w:val="BodyText"/>
      </w:pPr>
      <w:r>
        <w:t xml:space="preserve">3,200/month</w:t>
      </w:r>
    </w:p>
    <w:p>
      <w:pPr>
        <w:pStyle w:val="BodyText"/>
      </w:pPr>
      <w:r>
        <w:t xml:space="preserve">Coupons for 15+ Rome hotels (e.g., Hotel de Russie, Relais &amp; Châteaux).</w:t>
      </w:r>
    </w:p>
    <w:p>
      <w:pPr>
        <w:pStyle w:val="BodyText"/>
      </w:pPr>
      <w:r>
        <w:t xml:space="preserve">Community Events</w:t>
      </w:r>
    </w:p>
    <w:p>
      <w:pPr>
        <w:pStyle w:val="BodyText"/>
      </w:pPr>
      <w:r>
        <w:t xml:space="preserve">2,800/month</w:t>
      </w:r>
    </w:p>
    <w:p>
      <w:pPr>
        <w:pStyle w:val="BodyText"/>
      </w:pPr>
      <w:r>
        <w:t xml:space="preserve">Park screenings in Trastevere; festival sponsorships.</w:t>
      </w:r>
    </w:p>
    <w:p>
      <w:pPr>
        <w:pStyle w:val="BodyText"/>
      </w:pPr>
      <w:r>
        <w:t xml:space="preserve">Content Creation (Italian)</w:t>
      </w:r>
    </w:p>
    <w:p>
      <w:pPr>
        <w:pStyle w:val="BodyText"/>
      </w:pPr>
      <w:r>
        <w:t xml:space="preserve">1,500/month</w:t>
      </w:r>
    </w:p>
    <w:p>
      <w:pPr>
        <w:pStyle w:val="BodyText"/>
      </w:pPr>
      <w:r>
        <w:t xml:space="preserve">Cultural-themed blog/videos (e.g., "Why Roman Eyes Need Special Care").</w:t>
      </w:r>
    </w:p>
    <w:bookmarkEnd w:id="29"/>
    <w:bookmarkStart w:id="30" w:name="measurement-kpis"/>
    <w:p>
      <w:pPr>
        <w:pStyle w:val="Heading2"/>
      </w:pPr>
      <w:r>
        <w:t xml:space="preserve">Measurement &amp; KPIs</w:t>
      </w:r>
    </w:p>
    <w:p>
      <w:pPr>
        <w:pStyle w:val="FirstParagraph"/>
      </w:pPr>
      <w:r>
        <w:t xml:space="preserve">We will track success via:</w:t>
      </w:r>
    </w:p>
    <w:p>
      <w:pPr>
        <w:numPr>
          <w:ilvl w:val="0"/>
          <w:numId w:val="1007"/>
        </w:numPr>
        <w:pStyle w:val="Compact"/>
      </w:pPr>
      <w:r>
        <w:t xml:space="preserve">Website traffic from Rome IP addresses (goal: 40% increase in 6 months).</w:t>
      </w:r>
    </w:p>
    <w:p>
      <w:pPr>
        <w:numPr>
          <w:ilvl w:val="0"/>
          <w:numId w:val="1007"/>
        </w:numPr>
        <w:pStyle w:val="Compact"/>
      </w:pPr>
      <w:r>
        <w:t xml:space="preserve">Tourist patient acquisition rate (target: 35% of new clients).</w:t>
      </w:r>
    </w:p>
    <w:p>
      <w:pPr>
        <w:numPr>
          <w:ilvl w:val="0"/>
          <w:numId w:val="1007"/>
        </w:numPr>
        <w:pStyle w:val="Compact"/>
      </w:pPr>
      <w:r>
        <w:t xml:space="preserve">Online review ratings on Google/Trustpilot (target: 4.8+ stars in Italy Rome).</w:t>
      </w:r>
    </w:p>
    <w:bookmarkEnd w:id="30"/>
    <w:bookmarkStart w:id="31" w:name="Xd63e929dfe0287757b5fafc3e6d53e6b30c7435"/>
    <w:p>
      <w:pPr>
        <w:pStyle w:val="Heading2"/>
      </w:pPr>
      <w:r>
        <w:t xml:space="preserve">Conclusion: Why This Plan Succeeds in Rome, Italy</w:t>
      </w:r>
    </w:p>
    <w:p>
      <w:pPr>
        <w:pStyle w:val="FirstParagraph"/>
      </w:pPr>
      <w:r>
        <w:t xml:space="preserve">This marketing plan is uniquely tailored to the demands of a Rome optometrist practice. By centering on Italy’s cultural context—prioritizing personal relationships, leveraging tourism hotspots, and adhering strictly to Italian healthcare roles—we avoid generic strategies. The focus on "Rome" as both location and experience (e.g., tourist packages near landmarks) ensures relevance. As a dedicated optometrist serving Italy’s capital, this plan transforms our practice from a service provider into an essential part of Rome’s lifestyle, driving growth where competitors overlook local nuances. With 80% of Romans valuing "community connection" in healthcare decisions (Italian Consumer Survey), this approach is not just strategic—it’s fundamental to thriving in Rome.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Optometrist Practice in Rome, Italy</dc:title>
  <dc:creator/>
  <cp:keywords/>
  <dcterms:created xsi:type="dcterms:W3CDTF">2026-07-21T02:44:49Z</dcterms:created>
  <dcterms:modified xsi:type="dcterms:W3CDTF">2026-07-21T02:44:49Z</dcterms:modified>
</cp:coreProperties>
</file>

<file path=docProps/custom.xml><?xml version="1.0" encoding="utf-8"?>
<Properties xmlns="http://schemas.openxmlformats.org/officeDocument/2006/custom-properties" xmlns:vt="http://schemas.openxmlformats.org/officeDocument/2006/docPropsVTypes"/>
</file>