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Services</w:t>
      </w:r>
      <w:r>
        <w:t xml:space="preserve"> </w:t>
      </w:r>
      <w:r>
        <w:t xml:space="preserve">in</w:t>
      </w:r>
      <w:r>
        <w:t xml:space="preserve"> </w:t>
      </w:r>
      <w:r>
        <w:t xml:space="preserve">Kathmandu,</w:t>
      </w:r>
      <w:r>
        <w:t xml:space="preserve"> </w:t>
      </w:r>
      <w:r>
        <w:t xml:space="preserve">Nepal</w:t>
      </w:r>
    </w:p>
    <w:bookmarkStart w:id="33" w:name="X6cbacbd08a5f273fec5c8ee8dc12e5759aae902"/>
    <w:p>
      <w:pPr>
        <w:pStyle w:val="Heading1"/>
      </w:pPr>
      <w:r>
        <w:t xml:space="preserve">Comprehensive Marketing Plan: Optometrist Services in Kathmandu, Nepal</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optometrist practice in Kathmandu, Nepal. With Nepal's urban population rapidly expanding and eye care access lagging behind demand—particularly in the capital city—this plan targets Kathmandu’s unique healthcare landscape. By combining culturally attuned service delivery with modern marketing tactics, this initiative will position the optometrist as a trusted vision health partner across Nepal Kathmandu communities.</w:t>
      </w:r>
    </w:p>
    <w:bookmarkEnd w:id="20"/>
    <w:bookmarkStart w:id="21" w:name="market-analysis-nepal-kathmandu-context"/>
    <w:p>
      <w:pPr>
        <w:pStyle w:val="Heading2"/>
      </w:pPr>
      <w:r>
        <w:t xml:space="preserve">Market Analysis: Nepal Kathmandu Context</w:t>
      </w:r>
    </w:p>
    <w:p>
      <w:pPr>
        <w:pStyle w:val="FirstParagraph"/>
      </w:pPr>
      <w:r>
        <w:t xml:space="preserve">Kathmandu Valley faces critical eye care challenges. Over 60% of Nepal’s population resides in rural areas with limited access to optometrists, while Kathmandu’s urban centers experience overcrowded clinics and a rising prevalence of myopia among youth due to increased screen time. According to the Nepal Health Research Council (2023), 15% of Kathmandu residents suffer from undiagnosed vision impairment, with children and elderly populations being most vulnerable. Competitors in Nepal Kathmandu often focus solely on eyeglass sales, neglecting comprehensive eye health management—a gap this plan directly addresses. Cultural nuances matter: Nepali families prioritize collective decision-making (often involving elders), and trust-building through community engagement is paramount.</w:t>
      </w:r>
    </w:p>
    <w:bookmarkEnd w:id="21"/>
    <w:bookmarkStart w:id="22" w:name="target-audience"/>
    <w:p>
      <w:pPr>
        <w:pStyle w:val="Heading2"/>
      </w:pPr>
      <w:r>
        <w:t xml:space="preserve">Target Audience</w:t>
      </w:r>
    </w:p>
    <w:p>
      <w:pPr>
        <w:pStyle w:val="FirstParagraph"/>
      </w:pPr>
      <w:r>
        <w:t xml:space="preserve">This optometrist service targets three core segments in Nepal Kathmandu:</w:t>
      </w:r>
    </w:p>
    <w:p>
      <w:pPr>
        <w:numPr>
          <w:ilvl w:val="0"/>
          <w:numId w:val="1001"/>
        </w:numPr>
        <w:pStyle w:val="Compact"/>
      </w:pPr>
      <w:r>
        <w:rPr>
          <w:bCs/>
          <w:b/>
        </w:rPr>
        <w:t xml:space="preserve">Urban Families (35-45 years):</w:t>
      </w:r>
      <w:r>
        <w:t xml:space="preserve"> </w:t>
      </w:r>
      <w:r>
        <w:t xml:space="preserve">Parents seeking pediatric eye exams for children, prioritizing school performance and screen-time safety.</w:t>
      </w:r>
    </w:p>
    <w:p>
      <w:pPr>
        <w:numPr>
          <w:ilvl w:val="0"/>
          <w:numId w:val="1001"/>
        </w:numPr>
        <w:pStyle w:val="Compact"/>
      </w:pPr>
      <w:r>
        <w:rPr>
          <w:bCs/>
          <w:b/>
        </w:rPr>
        <w:t xml:space="preserve">Working Professionals (25-40 years):</w:t>
      </w:r>
      <w:r>
        <w:t xml:space="preserve"> </w:t>
      </w:r>
      <w:r>
        <w:t xml:space="preserve">Office workers with digital eye strain, desiring quick, efficient screenings during lunch breaks.</w:t>
      </w:r>
    </w:p>
    <w:p>
      <w:pPr>
        <w:numPr>
          <w:ilvl w:val="0"/>
          <w:numId w:val="1001"/>
        </w:numPr>
        <w:pStyle w:val="Compact"/>
      </w:pPr>
      <w:r>
        <w:rPr>
          <w:bCs/>
          <w:b/>
        </w:rPr>
        <w:t xml:space="preserve">Elderly Population (60+ years):</w:t>
      </w:r>
      <w:r>
        <w:t xml:space="preserve"> </w:t>
      </w:r>
      <w:r>
        <w:t xml:space="preserve">Individuals needing cataract screenings and glaucoma management amid limited geriatric eye care options in Kathmandu.</w:t>
      </w:r>
    </w:p>
    <w:bookmarkEnd w:id="22"/>
    <w:bookmarkStart w:id="23" w:name="unique-value-proposition"/>
    <w:p>
      <w:pPr>
        <w:pStyle w:val="Heading2"/>
      </w:pPr>
      <w:r>
        <w:t xml:space="preserve">Unique Value Proposition</w:t>
      </w:r>
    </w:p>
    <w:p>
      <w:pPr>
        <w:pStyle w:val="FirstParagraph"/>
      </w:pPr>
      <w:r>
        <w:t xml:space="preserve">Beyond standard optometrist services, our practice integrates Nepal-specific needs:</w:t>
      </w:r>
    </w:p>
    <w:p>
      <w:pPr>
        <w:numPr>
          <w:ilvl w:val="0"/>
          <w:numId w:val="1002"/>
        </w:numPr>
        <w:pStyle w:val="Compact"/>
      </w:pPr>
      <w:r>
        <w:rPr>
          <w:bCs/>
          <w:b/>
        </w:rPr>
        <w:t xml:space="preserve">Cultural Sensitivity:</w:t>
      </w:r>
      <w:r>
        <w:t xml:space="preserve"> </w:t>
      </w:r>
      <w:r>
        <w:t xml:space="preserve">Multilingual staff (Nepali, English) and consultation rooms designed to accommodate family involvement.</w:t>
      </w:r>
    </w:p>
    <w:p>
      <w:pPr>
        <w:numPr>
          <w:ilvl w:val="0"/>
          <w:numId w:val="1002"/>
        </w:numPr>
        <w:pStyle w:val="Compact"/>
      </w:pPr>
      <w:r>
        <w:rPr>
          <w:bCs/>
          <w:b/>
        </w:rPr>
        <w:t xml:space="preserve">Preventive Focus:</w:t>
      </w:r>
      <w:r>
        <w:t xml:space="preserve"> </w:t>
      </w:r>
      <w:r>
        <w:t xml:space="preserve">Free school vision screenings in Kathmandu public schools (partnering with Ministry of Education).</w:t>
      </w:r>
    </w:p>
    <w:p>
      <w:pPr>
        <w:numPr>
          <w:ilvl w:val="0"/>
          <w:numId w:val="1002"/>
        </w:numPr>
        <w:pStyle w:val="Compact"/>
      </w:pPr>
      <w:r>
        <w:rPr>
          <w:bCs/>
          <w:b/>
        </w:rPr>
        <w:t xml:space="preserve">Cost Accessibility:</w:t>
      </w:r>
      <w:r>
        <w:t xml:space="preserve"> </w:t>
      </w:r>
      <w:r>
        <w:t xml:space="preserve">Tiered pricing—basic exams at NPR 500, premium packages including digital retinal scans for NPR 1,200—ensuring affordability.</w:t>
      </w:r>
    </w:p>
    <w:p>
      <w:pPr>
        <w:numPr>
          <w:ilvl w:val="0"/>
          <w:numId w:val="1002"/>
        </w:numPr>
        <w:pStyle w:val="Compact"/>
      </w:pPr>
      <w:r>
        <w:rPr>
          <w:bCs/>
          <w:b/>
        </w:rPr>
        <w:t xml:space="preserve">Technology Integration:</w:t>
      </w:r>
      <w:r>
        <w:t xml:space="preserve"> </w:t>
      </w:r>
      <w:r>
        <w:t xml:space="preserve">AI-assisted retinal screening tools adapted for Kathmandu’s power stability conditions.</w:t>
      </w:r>
    </w:p>
    <w:bookmarkEnd w:id="23"/>
    <w:bookmarkStart w:id="28" w:name="marketing-mix-strategy"/>
    <w:p>
      <w:pPr>
        <w:pStyle w:val="Heading2"/>
      </w:pPr>
      <w:r>
        <w:t xml:space="preserve">Marketing Mix Strategy</w:t>
      </w:r>
    </w:p>
    <w:bookmarkStart w:id="24" w:name="product"/>
    <w:p>
      <w:pPr>
        <w:pStyle w:val="Heading3"/>
      </w:pPr>
      <w:r>
        <w:t xml:space="preserve">Product</w:t>
      </w:r>
    </w:p>
    <w:p>
      <w:pPr>
        <w:pStyle w:val="FirstParagraph"/>
      </w:pPr>
      <w:r>
        <w:t xml:space="preserve">The core offering includes comprehensive eye exams, pediatric vision therapy, diabetic retinopathy screenings (critical in Nepal where diabetes rates are rising), and affordable eyewear partnerships with local manufacturers. All services comply with Nepal’s Optical Practitioners Act 2051. Unlike competitors who merely sell glasses, our optometrist practice emphasizes ongoing vision health—providing personalized care plans post-exam.</w:t>
      </w:r>
    </w:p>
    <w:bookmarkEnd w:id="24"/>
    <w:bookmarkStart w:id="25" w:name="pricing"/>
    <w:p>
      <w:pPr>
        <w:pStyle w:val="Heading3"/>
      </w:pPr>
      <w:r>
        <w:t xml:space="preserve">Pricing</w:t>
      </w:r>
    </w:p>
    <w:p>
      <w:pPr>
        <w:pStyle w:val="FirstParagraph"/>
      </w:pPr>
      <w:r>
        <w:t xml:space="preserve">A tiered model ensures inclusivity in Nepal Kathmandu:</w:t>
      </w:r>
    </w:p>
    <w:p>
      <w:pPr>
        <w:numPr>
          <w:ilvl w:val="0"/>
          <w:numId w:val="1003"/>
        </w:numPr>
        <w:pStyle w:val="Compact"/>
      </w:pPr>
      <w:r>
        <w:t xml:space="preserve">Basic Exam (NPR 500): Includes visual acuity test &amp; basic prescription.</w:t>
      </w:r>
    </w:p>
    <w:p>
      <w:pPr>
        <w:numPr>
          <w:ilvl w:val="0"/>
          <w:numId w:val="1003"/>
        </w:numPr>
        <w:pStyle w:val="Compact"/>
      </w:pPr>
      <w:r>
        <w:t xml:space="preserve">Advanced Package (NPR 1,200): Adds digital retinal scan, glaucoma test, and 6-month follow-up.</w:t>
      </w:r>
    </w:p>
    <w:p>
      <w:pPr>
        <w:numPr>
          <w:ilvl w:val="0"/>
          <w:numId w:val="1003"/>
        </w:numPr>
        <w:pStyle w:val="Compact"/>
      </w:pPr>
      <w:r>
        <w:t xml:space="preserve">Corporate Wellness Plans: Bulk pricing for Kathmandu businesses (e.g., NPR 800 per employee annually).</w:t>
      </w:r>
    </w:p>
    <w:p>
      <w:pPr>
        <w:pStyle w:val="FirstParagraph"/>
      </w:pPr>
      <w:r>
        <w:t xml:space="preserve">*Discounts for senior citizens and students at Kathmandu universities are standard.</w:t>
      </w:r>
    </w:p>
    <w:bookmarkEnd w:id="25"/>
    <w:bookmarkStart w:id="26" w:name="promotion"/>
    <w:p>
      <w:pPr>
        <w:pStyle w:val="Heading3"/>
      </w:pPr>
      <w:r>
        <w:t xml:space="preserve">Promotion</w:t>
      </w:r>
    </w:p>
    <w:p>
      <w:pPr>
        <w:pStyle w:val="FirstParagraph"/>
      </w:pPr>
      <w:r>
        <w:t xml:space="preserve">Hyper-localized tactics leveraging Nepal’s digital landscape:</w:t>
      </w:r>
    </w:p>
    <w:p>
      <w:pPr>
        <w:numPr>
          <w:ilvl w:val="0"/>
          <w:numId w:val="1004"/>
        </w:numPr>
        <w:pStyle w:val="Compact"/>
      </w:pPr>
      <w:r>
        <w:rPr>
          <w:bCs/>
          <w:b/>
        </w:rPr>
        <w:t xml:space="preserve">Facebook &amp; WhatsApp Campaigns:</w:t>
      </w:r>
      <w:r>
        <w:t xml:space="preserve"> </w:t>
      </w:r>
      <w:r>
        <w:t xml:space="preserve">Geotargeted ads in Kathmandu districts (e.g., Thamel, Patan) with Nepali-language testimonials. Partnering with micro-influencers (e.g., parenting bloggers like "Kathmandu Moms") for trust-building.</w:t>
      </w:r>
    </w:p>
    <w:p>
      <w:pPr>
        <w:numPr>
          <w:ilvl w:val="0"/>
          <w:numId w:val="1004"/>
        </w:numPr>
        <w:pStyle w:val="Compact"/>
      </w:pPr>
      <w:r>
        <w:rPr>
          <w:bCs/>
          <w:b/>
        </w:rPr>
        <w:t xml:space="preserve">Community Events:</w:t>
      </w:r>
      <w:r>
        <w:t xml:space="preserve"> </w:t>
      </w:r>
      <w:r>
        <w:t xml:space="preserve">Monthly free vision camps at temples and community centers in Kathmandu (e.g., Boudhanath Stupa, Swayambhunath), emphasizing "vision health for family well-being."</w:t>
      </w:r>
    </w:p>
    <w:p>
      <w:pPr>
        <w:numPr>
          <w:ilvl w:val="0"/>
          <w:numId w:val="1004"/>
        </w:numPr>
        <w:pStyle w:val="Compact"/>
      </w:pPr>
      <w:r>
        <w:rPr>
          <w:bCs/>
          <w:b/>
        </w:rPr>
        <w:t xml:space="preserve">School Partnerships:</w:t>
      </w:r>
      <w:r>
        <w:t xml:space="preserve"> </w:t>
      </w:r>
      <w:r>
        <w:t xml:space="preserve">Collaborating with Kathmandu’s schools to conduct vision screenings—critical as 30% of Nepali children have uncorrected refractive errors (WHO Nepal Report).</w:t>
      </w:r>
    </w:p>
    <w:p>
      <w:pPr>
        <w:numPr>
          <w:ilvl w:val="0"/>
          <w:numId w:val="1004"/>
        </w:numPr>
        <w:pStyle w:val="Compact"/>
      </w:pPr>
      <w:r>
        <w:rPr>
          <w:bCs/>
          <w:b/>
        </w:rPr>
        <w:t xml:space="preserve">Referral Program:</w:t>
      </w:r>
      <w:r>
        <w:t xml:space="preserve"> </w:t>
      </w:r>
      <w:r>
        <w:t xml:space="preserve">"Bring a Friend" discount (15% off next visit) to leverage word-of-mouth, deeply valued in Nepali culture.</w:t>
      </w:r>
    </w:p>
    <w:bookmarkEnd w:id="26"/>
    <w:bookmarkStart w:id="27" w:name="place"/>
    <w:p>
      <w:pPr>
        <w:pStyle w:val="Heading3"/>
      </w:pPr>
      <w:r>
        <w:t xml:space="preserve">Place</w:t>
      </w:r>
    </w:p>
    <w:p>
      <w:pPr>
        <w:pStyle w:val="FirstParagraph"/>
      </w:pPr>
      <w:r>
        <w:t xml:space="preserve">The physical practice will be located in central Kathmandu near high-traffic zones like Durbar Square or Asan Tole for accessibility. To extend reach:</w:t>
      </w:r>
    </w:p>
    <w:p>
      <w:pPr>
        <w:numPr>
          <w:ilvl w:val="0"/>
          <w:numId w:val="1005"/>
        </w:numPr>
        <w:pStyle w:val="Compact"/>
      </w:pPr>
      <w:r>
        <w:rPr>
          <w:bCs/>
          <w:b/>
        </w:rPr>
        <w:t xml:space="preserve">Mobile Vision Unit:</w:t>
      </w:r>
      <w:r>
        <w:t xml:space="preserve"> </w:t>
      </w:r>
      <w:r>
        <w:t xml:space="preserve">A van equipped for rural outreaches to suburbs (e.g., Bhaktapur, Lalitpur), addressing Nepal’s "last-mile" challenge.</w:t>
      </w:r>
    </w:p>
    <w:p>
      <w:pPr>
        <w:numPr>
          <w:ilvl w:val="0"/>
          <w:numId w:val="1005"/>
        </w:numPr>
        <w:pStyle w:val="Compact"/>
      </w:pPr>
      <w:r>
        <w:rPr>
          <w:bCs/>
          <w:b/>
        </w:rPr>
        <w:t xml:space="preserve">Digital Platform:</w:t>
      </w:r>
      <w:r>
        <w:t xml:space="preserve"> </w:t>
      </w:r>
      <w:r>
        <w:t xml:space="preserve">A simple SMS-based appointment system (Nepal’s 85% mobile penetration allows low-bandwidth access) via WhatsApp + website with Nepali interface.</w:t>
      </w:r>
    </w:p>
    <w:bookmarkEnd w:id="27"/>
    <w:bookmarkEnd w:id="28"/>
    <w:bookmarkStart w:id="29" w:name="budget-allocation"/>
    <w:p>
      <w:pPr>
        <w:pStyle w:val="Heading2"/>
      </w:pPr>
      <w:r>
        <w:t xml:space="preserve">Budget Allocation</w:t>
      </w:r>
    </w:p>
    <w:p>
      <w:pPr>
        <w:pStyle w:val="FirstParagraph"/>
      </w:pPr>
      <w:r>
        <w:t xml:space="preserve">Initial investment of NPR 3.5 million focuses on high-impact Nepal Kathmandu tactics:</w:t>
      </w:r>
    </w:p>
    <w:p>
      <w:pPr>
        <w:numPr>
          <w:ilvl w:val="0"/>
          <w:numId w:val="1006"/>
        </w:numPr>
        <w:pStyle w:val="Compact"/>
      </w:pPr>
      <w:r>
        <w:t xml:space="preserve">40%: Community events &amp; school partnerships (e.g., 12 monthly vision camps).</w:t>
      </w:r>
    </w:p>
    <w:p>
      <w:pPr>
        <w:numPr>
          <w:ilvl w:val="0"/>
          <w:numId w:val="1006"/>
        </w:numPr>
        <w:pStyle w:val="Compact"/>
      </w:pPr>
      <w:r>
        <w:t xml:space="preserve">30%: Digital campaigns (Facebook/WhatsApp ads targeting Kathmandu zones).</w:t>
      </w:r>
    </w:p>
    <w:p>
      <w:pPr>
        <w:numPr>
          <w:ilvl w:val="0"/>
          <w:numId w:val="1006"/>
        </w:numPr>
        <w:pStyle w:val="Compact"/>
      </w:pPr>
      <w:r>
        <w:t xml:space="preserve">20%: Mobile unit setup and staffing.</w:t>
      </w:r>
    </w:p>
    <w:p>
      <w:pPr>
        <w:numPr>
          <w:ilvl w:val="0"/>
          <w:numId w:val="1006"/>
        </w:numPr>
        <w:pStyle w:val="Compact"/>
      </w:pPr>
      <w:r>
        <w:t xml:space="preserve">10%: Educational materials in Nepali for clinics and schools.</w:t>
      </w:r>
    </w:p>
    <w:bookmarkEnd w:id="29"/>
    <w:bookmarkStart w:id="30" w:name="sustainability-social-impact"/>
    <w:p>
      <w:pPr>
        <w:pStyle w:val="Heading2"/>
      </w:pPr>
      <w:r>
        <w:t xml:space="preserve">Sustainability &amp; Social Impact</w:t>
      </w:r>
    </w:p>
    <w:p>
      <w:pPr>
        <w:pStyle w:val="FirstParagraph"/>
      </w:pPr>
      <w:r>
        <w:t xml:space="preserve">This marketing plan aligns with Nepal’s National Eye Health Strategy 2030. By prioritizing prevention (e.g., school screenings), the optometrist practice reduces long-term healthcare burdens. Revenue from premium services cross-subsidizes free screenings for Kathmandu’s underserved communities, creating a sustainable social enterprise model. Partnerships with organizations like Nepal Vision Care will amplify reach across Nepal Kathmandu.</w:t>
      </w:r>
    </w:p>
    <w:bookmarkEnd w:id="30"/>
    <w:bookmarkStart w:id="31" w:name="measurable-goals"/>
    <w:p>
      <w:pPr>
        <w:pStyle w:val="Heading2"/>
      </w:pPr>
      <w:r>
        <w:t xml:space="preserve">Measurable Goals</w:t>
      </w:r>
    </w:p>
    <w:p>
      <w:pPr>
        <w:pStyle w:val="FirstParagraph"/>
      </w:pPr>
      <w:r>
        <w:t xml:space="preserve">Within 18 months:</w:t>
      </w:r>
    </w:p>
    <w:p>
      <w:pPr>
        <w:numPr>
          <w:ilvl w:val="0"/>
          <w:numId w:val="1007"/>
        </w:numPr>
        <w:pStyle w:val="Compact"/>
      </w:pPr>
      <w:r>
        <w:t xml:space="preserve">Achieve 500+ new patient sign-ups in Kathmandu (30% from school programs).</w:t>
      </w:r>
    </w:p>
    <w:p>
      <w:pPr>
        <w:numPr>
          <w:ilvl w:val="0"/>
          <w:numId w:val="1007"/>
        </w:numPr>
        <w:pStyle w:val="Compact"/>
      </w:pPr>
      <w:r>
        <w:t xml:space="preserve">Secure 5 corporate wellness partnerships with Kathmandu businesses.</w:t>
      </w:r>
    </w:p>
    <w:p>
      <w:pPr>
        <w:numPr>
          <w:ilvl w:val="0"/>
          <w:numId w:val="1007"/>
        </w:numPr>
        <w:pStyle w:val="Compact"/>
      </w:pPr>
      <w:r>
        <w:t xml:space="preserve">Maintain ≥4.8/5 Google rating via Nepali patient reviews.</w:t>
      </w:r>
    </w:p>
    <w:p>
      <w:pPr>
        <w:numPr>
          <w:ilvl w:val="0"/>
          <w:numId w:val="1007"/>
        </w:numPr>
        <w:pStyle w:val="Compact"/>
      </w:pPr>
      <w:r>
        <w:t xml:space="preserve">Screen 2,000+ Kathmandu residents in free community camps.</w:t>
      </w:r>
    </w:p>
    <w:bookmarkEnd w:id="31"/>
    <w:bookmarkStart w:id="32" w:name="conclusion"/>
    <w:p>
      <w:pPr>
        <w:pStyle w:val="Heading2"/>
      </w:pPr>
      <w:r>
        <w:t xml:space="preserve">Conclusion</w:t>
      </w:r>
    </w:p>
    <w:p>
      <w:pPr>
        <w:pStyle w:val="FirstParagraph"/>
      </w:pPr>
      <w:r>
        <w:t xml:space="preserve">This Marketing Plan positions the optometrist as a cornerstone of vision health in Nepal Kathmandu—not just a clinic, but a community partner. By respecting Nepal’s cultural context, leveraging accessible technology, and prioritizing preventive care, the practice will transform how eye health is perceived across Kathmandu Valley. As demand for professional optometrist services surges in urban Nepal, this strategy ensures ethical growth while making quality vision care synonymous with trust in Kathmandu.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Services in Kathmandu, Nepal</dc:title>
  <dc:creator/>
  <dc:language>en</dc:language>
  <cp:keywords/>
  <dcterms:created xsi:type="dcterms:W3CDTF">2026-07-21T09:49:34Z</dcterms:created>
  <dcterms:modified xsi:type="dcterms:W3CDTF">2026-07-21T09:49:34Z</dcterms:modified>
</cp:coreProperties>
</file>

<file path=docProps/custom.xml><?xml version="1.0" encoding="utf-8"?>
<Properties xmlns="http://schemas.openxmlformats.org/officeDocument/2006/custom-properties" xmlns:vt="http://schemas.openxmlformats.org/officeDocument/2006/docPropsVTypes"/>
</file>