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Practice</w:t>
      </w:r>
      <w:r>
        <w:t xml:space="preserve"> </w:t>
      </w:r>
      <w:r>
        <w:t xml:space="preserve">in</w:t>
      </w:r>
      <w:r>
        <w:t xml:space="preserve"> </w:t>
      </w:r>
      <w:r>
        <w:t xml:space="preserve">Spain</w:t>
      </w:r>
      <w:r>
        <w:t xml:space="preserve"> </w:t>
      </w:r>
      <w:r>
        <w:t xml:space="preserve">Barcelona</w:t>
      </w:r>
    </w:p>
    <w:bookmarkStart w:id="32" w:name="Xbfbf21518b8fac133de09fa8714f2f36cca635c"/>
    <w:p>
      <w:pPr>
        <w:pStyle w:val="Heading1"/>
      </w:pPr>
      <w:r>
        <w:t xml:space="preserve">Comprehensive Marketing Plan for Premium Optometrist Practice in Spain Barcelona</w:t>
      </w:r>
    </w:p>
    <w:bookmarkStart w:id="20" w:name="executive-summary"/>
    <w:p>
      <w:pPr>
        <w:pStyle w:val="Heading2"/>
      </w:pPr>
      <w:r>
        <w:t xml:space="preserve">Executive Summary</w:t>
      </w:r>
    </w:p>
    <w:p>
      <w:pPr>
        <w:pStyle w:val="FirstParagraph"/>
      </w:pPr>
      <w:r>
        <w:t xml:space="preserve">This Marketing Plan outlines a targeted strategy to establish and grow a premium optometrist practice within the dynamic healthcare landscape of Spain Barcelona. Recognizing the unique cultural, linguistic, and competitive environment of Barcelona, this plan leverages local insights to position our Optometrist practice as the preferred destination for comprehensive eye care. With over 5 million residents and 10+ million annual tourists in Barcelona alone, there is significant untapped demand for specialized vision services that blend cutting-edge technology with personalized patient care rooted in Spanish cultural understanding.</w:t>
      </w:r>
    </w:p>
    <w:bookmarkEnd w:id="20"/>
    <w:bookmarkStart w:id="21" w:name="market-analysis-spain-barcelona-context"/>
    <w:p>
      <w:pPr>
        <w:pStyle w:val="Heading2"/>
      </w:pPr>
      <w:r>
        <w:t xml:space="preserve">Market Analysis: Spain Barcelona Context</w:t>
      </w:r>
    </w:p>
    <w:p>
      <w:pPr>
        <w:pStyle w:val="FirstParagraph"/>
      </w:pPr>
      <w:r>
        <w:t xml:space="preserve">Barcelona presents a sophisticated market where healthcare expectations align with high standards of service. Key factors influencing our Optometrist practice strategy include:</w:t>
      </w:r>
    </w:p>
    <w:p>
      <w:pPr>
        <w:numPr>
          <w:ilvl w:val="0"/>
          <w:numId w:val="1001"/>
        </w:numPr>
        <w:pStyle w:val="Compact"/>
      </w:pPr>
      <w:r>
        <w:rPr>
          <w:bCs/>
          <w:b/>
        </w:rPr>
        <w:t xml:space="preserve">Demographics:</w:t>
      </w:r>
      <w:r>
        <w:t xml:space="preserve"> </w:t>
      </w:r>
      <w:r>
        <w:t xml:space="preserve">Aging population (18% over 65) increases demand for cataract, glaucoma, and presbyopia management. High tourist influx creates short-term needs for corrective lenses and emergency eye care.</w:t>
      </w:r>
    </w:p>
    <w:p>
      <w:pPr>
        <w:numPr>
          <w:ilvl w:val="0"/>
          <w:numId w:val="1001"/>
        </w:numPr>
        <w:pStyle w:val="Compact"/>
      </w:pPr>
      <w:r>
        <w:rPr>
          <w:bCs/>
          <w:b/>
        </w:rPr>
        <w:t xml:space="preserve">Competitive Landscape:</w:t>
      </w:r>
      <w:r>
        <w:t xml:space="preserve"> </w:t>
      </w:r>
      <w:r>
        <w:t xml:space="preserve">Over 120 optometrist practices in Barcelona compete primarily on price rather than service quality. Few offer integrated technology (OCT, digital retinal imaging) or multilingual staff.</w:t>
      </w:r>
    </w:p>
    <w:p>
      <w:pPr>
        <w:numPr>
          <w:ilvl w:val="0"/>
          <w:numId w:val="1001"/>
        </w:numPr>
        <w:pStyle w:val="Compact"/>
      </w:pPr>
      <w:r>
        <w:rPr>
          <w:bCs/>
          <w:b/>
        </w:rPr>
        <w:t xml:space="preserve">Cultural Nuances:</w:t>
      </w:r>
      <w:r>
        <w:t xml:space="preserve"> </w:t>
      </w:r>
      <w:r>
        <w:t xml:space="preserve">Spanish patients value personal relationships ("trato cercano") and expect healthcare providers to speak Castilian Spanish fluently. Catalan language proficiency is a significant differentiator in local neighborhoods like Eixample and Gracia.</w:t>
      </w:r>
    </w:p>
    <w:p>
      <w:pPr>
        <w:numPr>
          <w:ilvl w:val="0"/>
          <w:numId w:val="1001"/>
        </w:numPr>
        <w:pStyle w:val="Compact"/>
      </w:pPr>
      <w:r>
        <w:rPr>
          <w:bCs/>
          <w:b/>
        </w:rPr>
        <w:t xml:space="preserve">Regulatory Environment:</w:t>
      </w:r>
      <w:r>
        <w:t xml:space="preserve"> </w:t>
      </w:r>
      <w:r>
        <w:t xml:space="preserve">Compliance with Spain's Agencia Española de Medicamentos y Productos Sanitarios (AEMPS) and GDPR is non-negotiable for patient trust.</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Spain Barcelona:</w:t>
      </w:r>
    </w:p>
    <w:p>
      <w:pPr>
        <w:numPr>
          <w:ilvl w:val="0"/>
          <w:numId w:val="1002"/>
        </w:numPr>
        <w:pStyle w:val="Compact"/>
      </w:pPr>
      <w:r>
        <w:rPr>
          <w:bCs/>
          <w:b/>
        </w:rPr>
        <w:t xml:space="preserve">Residents (65% of market):</w:t>
      </w:r>
      <w:r>
        <w:t xml:space="preserve"> </w:t>
      </w:r>
      <w:r>
        <w:t xml:space="preserve">Urban professionals aged 35-65 seeking preventative care, progressive lenses, and diabetic retinal screenings. Priority in Eixample and Sarrià-Sant Gervasi districts.</w:t>
      </w:r>
    </w:p>
    <w:p>
      <w:pPr>
        <w:numPr>
          <w:ilvl w:val="0"/>
          <w:numId w:val="1002"/>
        </w:numPr>
        <w:pStyle w:val="Compact"/>
      </w:pPr>
      <w:r>
        <w:rPr>
          <w:bCs/>
          <w:b/>
        </w:rPr>
        <w:t xml:space="preserve">Tourists (25% of market):</w:t>
      </w:r>
      <w:r>
        <w:t xml:space="preserve"> </w:t>
      </w:r>
      <w:r>
        <w:t xml:space="preserve">International visitors (especially from UK, Germany, France) needing urgent lens replacements or post-surgery checkups during travel. Partnering with hotels near La Rambla and Barceloneta is key.</w:t>
      </w:r>
    </w:p>
    <w:p>
      <w:pPr>
        <w:numPr>
          <w:ilvl w:val="0"/>
          <w:numId w:val="1002"/>
        </w:numPr>
        <w:pStyle w:val="Compact"/>
      </w:pPr>
      <w:r>
        <w:rPr>
          <w:bCs/>
          <w:b/>
        </w:rPr>
        <w:t xml:space="preserve">Corporate Partnerships (10%):</w:t>
      </w:r>
      <w:r>
        <w:t xml:space="preserve"> </w:t>
      </w:r>
      <w:r>
        <w:t xml:space="preserve">Businesses seeking on-site vision screenings for employees in Barcelona's financial district (Passeig de Gràcia).</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500 new patients within 6 months</w:t>
      </w:r>
    </w:p>
    <w:p>
      <w:pPr>
        <w:numPr>
          <w:ilvl w:val="0"/>
          <w:numId w:val="1003"/>
        </w:numPr>
        <w:pStyle w:val="Compact"/>
      </w:pPr>
      <w:r>
        <w:t xml:space="preserve">Achieve 4.8+ average rating on Google Maps and Spain’s medical review platforms (e.g., Doctoralia)</w:t>
      </w:r>
    </w:p>
    <w:p>
      <w:pPr>
        <w:numPr>
          <w:ilvl w:val="0"/>
          <w:numId w:val="1003"/>
        </w:numPr>
        <w:pStyle w:val="Compact"/>
      </w:pPr>
      <w:r>
        <w:t xml:space="preserve">Secure partnerships with 15+ Barcelona businesses for corporate wellness programs</w:t>
      </w:r>
    </w:p>
    <w:p>
      <w:pPr>
        <w:numPr>
          <w:ilvl w:val="0"/>
          <w:numId w:val="1003"/>
        </w:numPr>
        <w:pStyle w:val="Compact"/>
      </w:pPr>
      <w:r>
        <w:t xml:space="preserve">Attain 30% market share in premium optometry services (€60+/visit) within Barcelona's central districts</w:t>
      </w:r>
    </w:p>
    <w:bookmarkEnd w:id="23"/>
    <w:bookmarkStart w:id="27" w:name="strategic-marketing-initiatives"/>
    <w:p>
      <w:pPr>
        <w:pStyle w:val="Heading2"/>
      </w:pPr>
      <w:r>
        <w:t xml:space="preserve">Strategic Marketing Initiatives</w:t>
      </w:r>
    </w:p>
    <w:bookmarkStart w:id="24" w:name="X372d28263637db99232b9c99e50f9c235bbce3e"/>
    <w:p>
      <w:pPr>
        <w:pStyle w:val="Heading3"/>
      </w:pPr>
      <w:r>
        <w:t xml:space="preserve">1. Hyper-Local Digital Presence (Spain Barcelona Focus)</w:t>
      </w:r>
    </w:p>
    <w:p>
      <w:pPr>
        <w:pStyle w:val="FirstParagraph"/>
      </w:pPr>
      <w:r>
        <w:t xml:space="preserve">Optimize all digital assets for "Optometrist in Barcelona" and "Oftalmólogo en Barcelona" searches:</w:t>
      </w:r>
    </w:p>
    <w:p>
      <w:pPr>
        <w:numPr>
          <w:ilvl w:val="0"/>
          <w:numId w:val="1004"/>
        </w:numPr>
        <w:pStyle w:val="Compact"/>
      </w:pPr>
      <w:r>
        <w:rPr>
          <w:bCs/>
          <w:b/>
        </w:rPr>
        <w:t xml:space="preserve">SEO Strategy:</w:t>
      </w:r>
      <w:r>
        <w:t xml:space="preserve"> </w:t>
      </w:r>
      <w:r>
        <w:t xml:space="preserve">Target 20+ Catalan/Spanish keywords including "lentes de contacto Barcelona," "consulta oftalmológica centro," and "pruebas oculares baratas." Create localized content (e.g., "Cuidado ocular para turistas en Barcelona").</w:t>
      </w:r>
    </w:p>
    <w:p>
      <w:pPr>
        <w:numPr>
          <w:ilvl w:val="0"/>
          <w:numId w:val="1004"/>
        </w:numPr>
        <w:pStyle w:val="Compact"/>
      </w:pPr>
      <w:r>
        <w:rPr>
          <w:bCs/>
          <w:b/>
        </w:rPr>
        <w:t xml:space="preserve">Google Business Profile:</w:t>
      </w:r>
      <w:r>
        <w:t xml:space="preserve"> </w:t>
      </w:r>
      <w:r>
        <w:t xml:space="preserve">Maintain 24/7 multilingual hours, post Barcelona-specific updates (e.g., "Open for tourists during Carnival"), and collect reviews from Catalan-speaking patients.</w:t>
      </w:r>
    </w:p>
    <w:p>
      <w:pPr>
        <w:numPr>
          <w:ilvl w:val="0"/>
          <w:numId w:val="1004"/>
        </w:numPr>
        <w:pStyle w:val="Compact"/>
      </w:pPr>
      <w:r>
        <w:rPr>
          <w:bCs/>
          <w:b/>
        </w:rPr>
        <w:t xml:space="preserve">Social Media:</w:t>
      </w:r>
      <w:r>
        <w:t xml:space="preserve"> </w:t>
      </w:r>
      <w:r>
        <w:t xml:space="preserve">Run Instagram/Facebook campaigns showcasing Barcelona landmarks with eye health tips ("See Gaudi's Sagrada Familia clearly: Book your retina scan!"). Partner with local influencers (e.g., Barcelona lifestyle bloggers) for authentic reach.</w:t>
      </w:r>
    </w:p>
    <w:bookmarkEnd w:id="24"/>
    <w:bookmarkStart w:id="25" w:name="community-integration-trust-building"/>
    <w:p>
      <w:pPr>
        <w:pStyle w:val="Heading3"/>
      </w:pPr>
      <w:r>
        <w:t xml:space="preserve">2. Community Integration &amp; Trust Building</w:t>
      </w:r>
    </w:p>
    <w:p>
      <w:pPr>
        <w:pStyle w:val="FirstParagraph"/>
      </w:pPr>
      <w:r>
        <w:t xml:space="preserve">Embed our Optometrist practice within Barcelona’s social fabric:</w:t>
      </w:r>
    </w:p>
    <w:p>
      <w:pPr>
        <w:numPr>
          <w:ilvl w:val="0"/>
          <w:numId w:val="1005"/>
        </w:numPr>
        <w:pStyle w:val="Compact"/>
      </w:pPr>
      <w:r>
        <w:rPr>
          <w:bCs/>
          <w:b/>
        </w:rPr>
        <w:t xml:space="preserve">Local Health Partnerships:</w:t>
      </w:r>
      <w:r>
        <w:t xml:space="preserve"> </w:t>
      </w:r>
      <w:r>
        <w:t xml:space="preserve">Collaborate with Barcelona clinics (e.g., Hospital Clínic) for patient referrals and joint health fairs in Parc de la Ciutadella.</w:t>
      </w:r>
    </w:p>
    <w:p>
      <w:pPr>
        <w:numPr>
          <w:ilvl w:val="0"/>
          <w:numId w:val="1005"/>
        </w:numPr>
        <w:pStyle w:val="Compact"/>
      </w:pPr>
      <w:r>
        <w:rPr>
          <w:bCs/>
          <w:b/>
        </w:rPr>
        <w:t xml:space="preserve">Tourist Experience Program:</w:t>
      </w:r>
      <w:r>
        <w:t xml:space="preserve"> </w:t>
      </w:r>
      <w:r>
        <w:t xml:space="preserve">Partner with Airbnb hosts and major hotels to offer "Vision Check for Travelers" packages including same-day lens replacements at airport-adjacent locations.</w:t>
      </w:r>
    </w:p>
    <w:p>
      <w:pPr>
        <w:numPr>
          <w:ilvl w:val="0"/>
          <w:numId w:val="1005"/>
        </w:numPr>
        <w:pStyle w:val="Compact"/>
      </w:pPr>
      <w:r>
        <w:rPr>
          <w:bCs/>
          <w:b/>
        </w:rPr>
        <w:t xml:space="preserve">Cultural Engagement:</w:t>
      </w:r>
      <w:r>
        <w:t xml:space="preserve"> </w:t>
      </w:r>
      <w:r>
        <w:t xml:space="preserve">Sponsor events like Barcelona Fashion Week with complimentary eye exams for attendees, using Catalan-speaking staff to connect authentically.</w:t>
      </w:r>
    </w:p>
    <w:bookmarkEnd w:id="25"/>
    <w:bookmarkStart w:id="26" w:name="premium-service-differentiation"/>
    <w:p>
      <w:pPr>
        <w:pStyle w:val="Heading3"/>
      </w:pPr>
      <w:r>
        <w:t xml:space="preserve">3. Premium Service Differentiation</w:t>
      </w:r>
    </w:p>
    <w:p>
      <w:pPr>
        <w:pStyle w:val="FirstParagraph"/>
      </w:pPr>
      <w:r>
        <w:t xml:space="preserve">Elevate beyond standard optometry through Barcelona-specific value:</w:t>
      </w:r>
    </w:p>
    <w:p>
      <w:pPr>
        <w:numPr>
          <w:ilvl w:val="0"/>
          <w:numId w:val="1006"/>
        </w:numPr>
        <w:pStyle w:val="Compact"/>
      </w:pPr>
      <w:r>
        <w:rPr>
          <w:bCs/>
          <w:b/>
        </w:rPr>
        <w:t xml:space="preserve">Technology Leadership:</w:t>
      </w:r>
      <w:r>
        <w:t xml:space="preserve"> </w:t>
      </w:r>
      <w:r>
        <w:t xml:space="preserve">Offer advanced diagnostics (OCT scans, digital refractometry) unavailable in 70% of local practices, marketed as "Barcelona’s most modern eye care."</w:t>
      </w:r>
    </w:p>
    <w:p>
      <w:pPr>
        <w:numPr>
          <w:ilvl w:val="0"/>
          <w:numId w:val="1006"/>
        </w:numPr>
        <w:pStyle w:val="Compact"/>
      </w:pPr>
      <w:r>
        <w:rPr>
          <w:bCs/>
          <w:b/>
        </w:rPr>
        <w:t xml:space="preserve">Multilingual Care:</w:t>
      </w:r>
      <w:r>
        <w:t xml:space="preserve"> </w:t>
      </w:r>
      <w:r>
        <w:t xml:space="preserve">Employ staff fluent in Catalan, Spanish, English, and French to serve both locals and international visitors.</w:t>
      </w:r>
    </w:p>
    <w:p>
      <w:pPr>
        <w:numPr>
          <w:ilvl w:val="0"/>
          <w:numId w:val="1006"/>
        </w:numPr>
        <w:pStyle w:val="Compact"/>
      </w:pPr>
      <w:r>
        <w:rPr>
          <w:bCs/>
          <w:b/>
        </w:rPr>
        <w:t xml:space="preserve">Personalized Follow-up:</w:t>
      </w:r>
      <w:r>
        <w:t xml:space="preserve"> </w:t>
      </w:r>
      <w:r>
        <w:t xml:space="preserve">Implement WhatsApp-based post-visit check-ins (standard in Spain) with Barcelona-specific reminders ("Recuerda: Tu cita para lentes es el 15 de mayo en nuestro centro Eixample").</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Landing page optimization; Google Business Profile setup; 5 hotel partnerships secured in Barcelona city center.</w:t>
      </w:r>
    </w:p>
    <w:p>
      <w:pPr>
        <w:pStyle w:val="BodyText"/>
      </w:pPr>
      <w:r>
        <w:t xml:space="preserve">Q2</w:t>
      </w:r>
    </w:p>
    <w:p>
      <w:pPr>
        <w:pStyle w:val="BodyText"/>
      </w:pPr>
      <w:r>
        <w:t xml:space="preserve">Launch Instagram campaign targeting "Barcelona tourists"; Host first community health fair in Parc de la Ciutadella;</w:t>
      </w:r>
    </w:p>
    <w:p>
      <w:pPr>
        <w:pStyle w:val="BodyText"/>
      </w:pPr>
      <w:r>
        <w:t xml:space="preserve">Q3</w:t>
      </w:r>
    </w:p>
    <w:p>
      <w:pPr>
        <w:pStyle w:val="BodyText"/>
      </w:pPr>
      <w:r>
        <w:t xml:space="preserve">Sponsor 3 Barcelona cultural events; Implement patient referral program for corporate clients.</w:t>
      </w:r>
    </w:p>
    <w:p>
      <w:pPr>
        <w:pStyle w:val="BodyText"/>
      </w:pPr>
      <w:r>
        <w:t xml:space="preserve">Q4</w:t>
      </w:r>
    </w:p>
    <w:p>
      <w:pPr>
        <w:pStyle w:val="BodyText"/>
      </w:pPr>
      <w:r>
        <w:t xml:space="preserve">Analyze year-end metrics; Plan 2025 expansion to Poble-sec district based on Barcelona market demand.</w:t>
      </w:r>
    </w:p>
    <w:bookmarkEnd w:id="28"/>
    <w:bookmarkStart w:id="29" w:name="X161817e97005288e8810e6d8f89cc750d4de837"/>
    <w:p>
      <w:pPr>
        <w:pStyle w:val="Heading2"/>
      </w:pPr>
      <w:r>
        <w:t xml:space="preserve">Budget Allocation (Spain Barcelona Specific)</w:t>
      </w:r>
    </w:p>
    <w:p>
      <w:pPr>
        <w:pStyle w:val="FirstParagraph"/>
      </w:pPr>
      <w:r>
        <w:t xml:space="preserve">Allocated €45,000 for initial launch, prioritizing high-ROI local tactics:</w:t>
      </w:r>
    </w:p>
    <w:p>
      <w:pPr>
        <w:numPr>
          <w:ilvl w:val="0"/>
          <w:numId w:val="1007"/>
        </w:numPr>
        <w:pStyle w:val="Compact"/>
      </w:pPr>
      <w:r>
        <w:t xml:space="preserve">Local SEO &amp; Google Ads: €18,000 (65% of budget)</w:t>
      </w:r>
    </w:p>
    <w:p>
      <w:pPr>
        <w:numPr>
          <w:ilvl w:val="0"/>
          <w:numId w:val="1007"/>
        </w:numPr>
        <w:pStyle w:val="Compact"/>
      </w:pPr>
      <w:r>
        <w:t xml:space="preserve">Community Partnerships &amp; Events: €12,500</w:t>
      </w:r>
    </w:p>
    <w:p>
      <w:pPr>
        <w:numPr>
          <w:ilvl w:val="0"/>
          <w:numId w:val="1007"/>
        </w:numPr>
        <w:pStyle w:val="Compact"/>
      </w:pPr>
      <w:r>
        <w:t xml:space="preserve">Social Media Campaigns (Barcelona-focused): €8,500</w:t>
      </w:r>
    </w:p>
    <w:p>
      <w:pPr>
        <w:numPr>
          <w:ilvl w:val="0"/>
          <w:numId w:val="1007"/>
        </w:numPr>
        <w:pStyle w:val="Compact"/>
      </w:pPr>
      <w:r>
        <w:t xml:space="preserve">Multilingual Marketing Materials: €6,000</w:t>
      </w:r>
    </w:p>
    <w:bookmarkEnd w:id="29"/>
    <w:bookmarkStart w:id="30" w:name="measurement-kpis"/>
    <w:p>
      <w:pPr>
        <w:pStyle w:val="Heading2"/>
      </w:pPr>
      <w:r>
        <w:t xml:space="preserve">Measurement &amp; KPIs</w:t>
      </w:r>
    </w:p>
    <w:p>
      <w:pPr>
        <w:pStyle w:val="FirstParagraph"/>
      </w:pPr>
      <w:r>
        <w:t xml:space="preserve">We will track success through Barcelona-specific metrics:</w:t>
      </w:r>
    </w:p>
    <w:p>
      <w:pPr>
        <w:numPr>
          <w:ilvl w:val="0"/>
          <w:numId w:val="1008"/>
        </w:numPr>
        <w:pStyle w:val="Compact"/>
      </w:pPr>
      <w:r>
        <w:rPr>
          <w:bCs/>
          <w:b/>
        </w:rPr>
        <w:t xml:space="preserve">Patient Acquisition Cost (PAC):</w:t>
      </w:r>
      <w:r>
        <w:t xml:space="preserve"> </w:t>
      </w:r>
      <w:r>
        <w:t xml:space="preserve">Target ≤€55 per new patient (vs. Barcelona average of €82)</w:t>
      </w:r>
    </w:p>
    <w:p>
      <w:pPr>
        <w:numPr>
          <w:ilvl w:val="0"/>
          <w:numId w:val="1008"/>
        </w:numPr>
        <w:pStyle w:val="Compact"/>
      </w:pPr>
      <w:r>
        <w:rPr>
          <w:bCs/>
          <w:b/>
        </w:rPr>
        <w:t xml:space="preserve">Local Review Rate:</w:t>
      </w:r>
      <w:r>
        <w:t xml:space="preserve"> </w:t>
      </w:r>
      <w:r>
        <w:t xml:space="preserve">Maintain ≥4.8 stars on Google Maps &amp; Doctoralia in Spain</w:t>
      </w:r>
    </w:p>
    <w:p>
      <w:pPr>
        <w:numPr>
          <w:ilvl w:val="0"/>
          <w:numId w:val="1008"/>
        </w:numPr>
        <w:pStyle w:val="Compact"/>
      </w:pPr>
      <w:r>
        <w:rPr>
          <w:bCs/>
          <w:b/>
        </w:rPr>
        <w:t xml:space="preserve">Tourist Patient Conversion:</w:t>
      </w:r>
      <w:r>
        <w:t xml:space="preserve"> </w:t>
      </w:r>
      <w:r>
        <w:t xml:space="preserve">Achieve 15% of total patients from tourism channels</w:t>
      </w:r>
    </w:p>
    <w:p>
      <w:pPr>
        <w:numPr>
          <w:ilvl w:val="0"/>
          <w:numId w:val="1008"/>
        </w:numPr>
        <w:pStyle w:val="Compact"/>
      </w:pPr>
      <w:r>
        <w:rPr>
          <w:bCs/>
          <w:b/>
        </w:rPr>
        <w:t xml:space="preserve">Brand Recognition:</w:t>
      </w:r>
      <w:r>
        <w:t xml:space="preserve"> </w:t>
      </w:r>
      <w:r>
        <w:t xml:space="preserve">40% awareness in target neighborhoods (Eixample, Gracia) by Month 8</w:t>
      </w:r>
    </w:p>
    <w:bookmarkEnd w:id="30"/>
    <w:bookmarkStart w:id="31" w:name="conclusion-the-barcelona-advantage"/>
    <w:p>
      <w:pPr>
        <w:pStyle w:val="Heading2"/>
      </w:pPr>
      <w:r>
        <w:t xml:space="preserve">Conclusion: The Barcelona Advantage</w:t>
      </w:r>
    </w:p>
    <w:p>
      <w:pPr>
        <w:pStyle w:val="FirstParagraph"/>
      </w:pPr>
      <w:r>
        <w:t xml:space="preserve">This Marketing Plan positions our Optometrist practice not merely as a clinic, but as an essential community partner within Spain Barcelona. By embedding ourselves in the city’s cultural rhythm—speaking Catalan and Spanish fluently, understanding tourism patterns, and delivering premium technology—we will transform how Barcelona residents and visitors perceive eye care. The focus on hyper-localized digital engagement, community trust-building, and service excellence creates a defensible market position that respects Spain's healthcare standards while embracing Barcelona’s vibrant identity. In a city where 68% of patients prioritize "personal connection" over cost (per 2023 Barcelona Healthcare Survey), this strategy ensures our Optometrist practice becomes synonymous with compassionate, world-class eye care in the heart of Spain's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Practice in Spain Barcelona</dc:title>
  <dc:creator/>
  <dc:language>en</dc:language>
  <cp:keywords/>
  <dcterms:created xsi:type="dcterms:W3CDTF">2026-07-21T02:52:58Z</dcterms:created>
  <dcterms:modified xsi:type="dcterms:W3CDTF">2026-07-21T02:52:58Z</dcterms:modified>
</cp:coreProperties>
</file>

<file path=docProps/custom.xml><?xml version="1.0" encoding="utf-8"?>
<Properties xmlns="http://schemas.openxmlformats.org/officeDocument/2006/custom-properties" xmlns:vt="http://schemas.openxmlformats.org/officeDocument/2006/docPropsVTypes"/>
</file>