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Chile</w:t>
      </w:r>
      <w:r>
        <w:t xml:space="preserve"> </w:t>
      </w:r>
      <w:r>
        <w:t xml:space="preserve">Santiago</w:t>
      </w:r>
    </w:p>
    <w:bookmarkStart w:id="32" w:name="X46828e14d78e964b577efebbfd3662caf3a69b5"/>
    <w:p>
      <w:pPr>
        <w:pStyle w:val="Heading1"/>
      </w:pPr>
      <w:r>
        <w:t xml:space="preserve">Comprehensive Marketing Plan for an Orthodontic Practice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orthodontic practice in Santiago, Chile. Targeting the high-demand urban market, the plan focuses on building trust, leveraging digital channels specific to Chilean consumers, and emphasizing personalized care within Santiago's diverse neighborhoods. With orthodontic treatment becoming increasingly common among Chilean families (approximately 30% of adolescents seek treatment), this plan positions our</w:t>
      </w:r>
      <w:r>
        <w:t xml:space="preserve"> </w:t>
      </w:r>
      <w:r>
        <w:rPr>
          <w:bCs/>
          <w:b/>
        </w:rPr>
        <w:t xml:space="preserve">Orthodontist</w:t>
      </w:r>
      <w:r>
        <w:t xml:space="preserve"> </w:t>
      </w:r>
      <w:r>
        <w:t xml:space="preserve">as the trusted leader in Santiago. Key initiatives include localized digital marketing, community engagement, and exceptional patient experience tailored to Chilean cultural expectations.</w:t>
      </w:r>
    </w:p>
    <w:bookmarkEnd w:id="20"/>
    <w:bookmarkStart w:id="21" w:name="X87702a4539a0f12e2abb075c79b77de56379f4a"/>
    <w:p>
      <w:pPr>
        <w:pStyle w:val="Heading2"/>
      </w:pPr>
      <w:r>
        <w:t xml:space="preserve">Market Analysis: Orthodontics in Chile Santiago</w:t>
      </w:r>
    </w:p>
    <w:p>
      <w:pPr>
        <w:pStyle w:val="FirstParagraph"/>
      </w:pPr>
      <w:r>
        <w:t xml:space="preserve">Santiago represents the epicenter of orthodontic demand in Chile, driven by rising middle and upper-middle-class incomes, increased health awareness, and a strong cultural emphasis on dental aesthetics. According to the Asociación Chilena de Ortodoncia (ACHO), Santiago accounts for over 45% of all orthodontic procedures nationwide. Key market trends include:</w:t>
      </w:r>
    </w:p>
    <w:p>
      <w:pPr>
        <w:numPr>
          <w:ilvl w:val="0"/>
          <w:numId w:val="1001"/>
        </w:numPr>
        <w:pStyle w:val="Compact"/>
      </w:pPr>
      <w:r>
        <w:rPr>
          <w:bCs/>
          <w:b/>
        </w:rPr>
        <w:t xml:space="preserve">High Demand for Aesthetic Options:</w:t>
      </w:r>
      <w:r>
        <w:t xml:space="preserve"> </w:t>
      </w:r>
      <w:r>
        <w:t xml:space="preserve">Clear aligners (Invisalign) and lingual braces are increasingly preferred, especially among teenagers and professionals.</w:t>
      </w:r>
    </w:p>
    <w:p>
      <w:pPr>
        <w:numPr>
          <w:ilvl w:val="0"/>
          <w:numId w:val="1001"/>
        </w:numPr>
        <w:pStyle w:val="Compact"/>
      </w:pPr>
      <w:r>
        <w:rPr>
          <w:bCs/>
          <w:b/>
        </w:rPr>
        <w:t xml:space="preserve">Digital Integration:</w:t>
      </w:r>
      <w:r>
        <w:t xml:space="preserve"> </w:t>
      </w:r>
      <w:r>
        <w:t xml:space="preserve">Chilean patients expect online consultations, virtual smile previews, and seamless digital management.</w:t>
      </w:r>
    </w:p>
    <w:p>
      <w:pPr>
        <w:numPr>
          <w:ilvl w:val="0"/>
          <w:numId w:val="1001"/>
        </w:numPr>
        <w:pStyle w:val="Compact"/>
      </w:pPr>
      <w:r>
        <w:rPr>
          <w:bCs/>
          <w:b/>
        </w:rPr>
        <w:t xml:space="preserve">Trust &amp; Referral Culture:</w:t>
      </w:r>
      <w:r>
        <w:t xml:space="preserve"> </w:t>
      </w:r>
      <w:r>
        <w:t xml:space="preserve">Word-of-mouth from trusted sources (dentists, schools) remains paramount in Chilean healthcare decisions.</w:t>
      </w:r>
    </w:p>
    <w:bookmarkEnd w:id="21"/>
    <w:bookmarkStart w:id="22" w:name="target-audience"/>
    <w:p>
      <w:pPr>
        <w:pStyle w:val="Heading2"/>
      </w:pPr>
      <w:r>
        <w:t xml:space="preserve">Target Audience</w:t>
      </w:r>
    </w:p>
    <w:p>
      <w:pPr>
        <w:pStyle w:val="FirstParagraph"/>
      </w:pPr>
      <w:r>
        <w:t xml:space="preserve">The primary audience is parents of children/adolescents (ages 8-18) residing in Santiago's affluent and professional neighborhoods like Providencia, Las Condes, Vitacura, and Ñuñoa. Secondary audiences include:</w:t>
      </w:r>
    </w:p>
    <w:p>
      <w:pPr>
        <w:numPr>
          <w:ilvl w:val="0"/>
          <w:numId w:val="1002"/>
        </w:numPr>
        <w:pStyle w:val="Compact"/>
      </w:pPr>
      <w:r>
        <w:t xml:space="preserve">Young professionals (20-35) seeking cosmetic correction</w:t>
      </w:r>
    </w:p>
    <w:p>
      <w:pPr>
        <w:numPr>
          <w:ilvl w:val="0"/>
          <w:numId w:val="1002"/>
        </w:numPr>
        <w:pStyle w:val="Compact"/>
      </w:pPr>
      <w:r>
        <w:t xml:space="preserve">Adults (35+) interested in discreet orthodontic solutions</w:t>
      </w:r>
    </w:p>
    <w:p>
      <w:pPr>
        <w:numPr>
          <w:ilvl w:val="0"/>
          <w:numId w:val="1002"/>
        </w:numPr>
        <w:pStyle w:val="Compact"/>
      </w:pPr>
      <w:r>
        <w:t xml:space="preserve">Expatriate communities requiring bilingual care</w:t>
      </w:r>
    </w:p>
    <w:bookmarkEnd w:id="22"/>
    <w:bookmarkStart w:id="23" w:name="unique-value-proposition-uvp"/>
    <w:p>
      <w:pPr>
        <w:pStyle w:val="Heading2"/>
      </w:pPr>
      <w:r>
        <w:t xml:space="preserve">Unique Value Proposition (UVP)</w:t>
      </w:r>
    </w:p>
    <w:p>
      <w:pPr>
        <w:pStyle w:val="FirstParagraph"/>
      </w:pPr>
      <w:r>
        <w:t xml:space="preserve">"Personalized Orthodontic Excellence in Santiago: A Premium, Trustworthy Experience Tailored to Chilean Families." We differentiate through:</w:t>
      </w:r>
    </w:p>
    <w:p>
      <w:pPr>
        <w:numPr>
          <w:ilvl w:val="0"/>
          <w:numId w:val="1003"/>
        </w:numPr>
        <w:pStyle w:val="Compact"/>
      </w:pPr>
      <w:r>
        <w:rPr>
          <w:bCs/>
          <w:b/>
        </w:rPr>
        <w:t xml:space="preserve">Bilingual Team:</w:t>
      </w:r>
      <w:r>
        <w:t xml:space="preserve"> </w:t>
      </w:r>
      <w:r>
        <w:t xml:space="preserve">Spanish and English-speaking orthodontists and staff to serve Chilean families and expats.</w:t>
      </w:r>
    </w:p>
    <w:p>
      <w:pPr>
        <w:numPr>
          <w:ilvl w:val="0"/>
          <w:numId w:val="1003"/>
        </w:numPr>
        <w:pStyle w:val="Compact"/>
      </w:pPr>
      <w:r>
        <w:rPr>
          <w:bCs/>
          <w:b/>
        </w:rPr>
        <w:t xml:space="preserve">Hyper-Local Expertise:</w:t>
      </w:r>
      <w:r>
        <w:t xml:space="preserve"> </w:t>
      </w:r>
      <w:r>
        <w:t xml:space="preserve">Deep understanding of Santiago's neighborhoods, school systems, and cultural nuances.</w:t>
      </w:r>
    </w:p>
    <w:p>
      <w:pPr>
        <w:numPr>
          <w:ilvl w:val="0"/>
          <w:numId w:val="1003"/>
        </w:numPr>
        <w:pStyle w:val="Compact"/>
      </w:pPr>
      <w:r>
        <w:rPr>
          <w:bCs/>
          <w:b/>
        </w:rPr>
        <w:t xml:space="preserve">Cutting-Edge Technology:</w:t>
      </w:r>
      <w:r>
        <w:t xml:space="preserve"> </w:t>
      </w:r>
      <w:r>
        <w:t xml:space="preserve">In-office digital scanning (3D intraoral scanners), virtual consultations, and transparent treatment planning with 3D smile previews.</w:t>
      </w:r>
    </w:p>
    <w:p>
      <w:pPr>
        <w:numPr>
          <w:ilvl w:val="0"/>
          <w:numId w:val="1003"/>
        </w:numPr>
        <w:pStyle w:val="Compact"/>
      </w:pPr>
      <w:r>
        <w:rPr>
          <w:bCs/>
          <w:b/>
        </w:rPr>
        <w:t xml:space="preserve">Compassionate Care Philosophy:</w:t>
      </w:r>
      <w:r>
        <w:t xml:space="preserve"> </w:t>
      </w:r>
      <w:r>
        <w:t xml:space="preserve">Focused on reducing anxiety, especially for children, through a child-friendly clinic environment.</w:t>
      </w:r>
    </w:p>
    <w:bookmarkEnd w:id="23"/>
    <w:bookmarkStart w:id="27" w:name="marketing-strategies-tactics"/>
    <w:p>
      <w:pPr>
        <w:pStyle w:val="Heading2"/>
      </w:pPr>
      <w:r>
        <w:t xml:space="preserve">Marketing Strategies &amp; Tactics</w:t>
      </w:r>
    </w:p>
    <w:bookmarkStart w:id="24" w:name="X109fed612734fde60cd335a247cdb59a45f3074"/>
    <w:p>
      <w:pPr>
        <w:pStyle w:val="Heading3"/>
      </w:pPr>
      <w:r>
        <w:t xml:space="preserve">Digital Marketing (Core Focus for Chile Santiago)</w:t>
      </w:r>
    </w:p>
    <w:p>
      <w:pPr>
        <w:pStyle w:val="FirstParagraph"/>
      </w:pPr>
      <w:r>
        <w:t xml:space="preserve">The digital channel is non-negotiable in Chile. Our strategy includes:</w:t>
      </w:r>
    </w:p>
    <w:p>
      <w:pPr>
        <w:numPr>
          <w:ilvl w:val="0"/>
          <w:numId w:val="1004"/>
        </w:numPr>
        <w:pStyle w:val="Compact"/>
      </w:pPr>
      <w:r>
        <w:rPr>
          <w:bCs/>
          <w:b/>
        </w:rPr>
        <w:t xml:space="preserve">SEO Optimized Local Content:</w:t>
      </w:r>
      <w:r>
        <w:t xml:space="preserve"> </w:t>
      </w:r>
      <w:r>
        <w:t xml:space="preserve">Target keywords like "ortodoncia Santiago," "brackets en Las Condes," "aligners transparentes Santiago" on the website. Create blog content addressing local concerns (e.g., "Costo de Ortodoncia en Chile 2024," "Cómo elegir un ortodoncista confiable en Santiago").</w:t>
      </w:r>
    </w:p>
    <w:p>
      <w:pPr>
        <w:numPr>
          <w:ilvl w:val="0"/>
          <w:numId w:val="1004"/>
        </w:numPr>
        <w:pStyle w:val="Compact"/>
      </w:pPr>
      <w:r>
        <w:rPr>
          <w:bCs/>
          <w:b/>
        </w:rPr>
        <w:t xml:space="preserve">Google Ads &amp; Local Listings:</w:t>
      </w:r>
      <w:r>
        <w:t xml:space="preserve"> </w:t>
      </w:r>
      <w:r>
        <w:t xml:space="preserve">Geo-targeted campaigns for Santiago neighborhoods, ensuring high visibility on Google Search and Maps when users search "orthodontist near me" or "braces Chile." Optimize Google Business Profile with photos, hours, and bilingual reviews.</w:t>
      </w:r>
    </w:p>
    <w:p>
      <w:pPr>
        <w:numPr>
          <w:ilvl w:val="0"/>
          <w:numId w:val="1004"/>
        </w:numPr>
        <w:pStyle w:val="Compact"/>
      </w:pPr>
      <w:r>
        <w:rPr>
          <w:bCs/>
          <w:b/>
        </w:rPr>
        <w:t xml:space="preserve">Social Media (Instagram &amp; Facebook):</w:t>
      </w:r>
      <w:r>
        <w:t xml:space="preserve"> </w:t>
      </w:r>
      <w:r>
        <w:t xml:space="preserve">Primary platforms. Share:</w:t>
      </w:r>
    </w:p>
    <w:p>
      <w:pPr>
        <w:numPr>
          <w:ilvl w:val="1"/>
          <w:numId w:val="1005"/>
        </w:numPr>
        <w:pStyle w:val="Compact"/>
      </w:pPr>
      <w:r>
        <w:t xml:space="preserve">Before/after case studies (with patient consent) from Santiago patients</w:t>
      </w:r>
    </w:p>
    <w:p>
      <w:pPr>
        <w:numPr>
          <w:ilvl w:val="1"/>
          <w:numId w:val="1005"/>
        </w:numPr>
        <w:pStyle w:val="Compact"/>
      </w:pPr>
      <w:r>
        <w:t xml:space="preserve">Short videos explaining procedures in Spanish (e.g., "¿Cómo funciona el Invisalign?")</w:t>
      </w:r>
    </w:p>
    <w:p>
      <w:pPr>
        <w:numPr>
          <w:ilvl w:val="1"/>
          <w:numId w:val="1005"/>
        </w:numPr>
        <w:pStyle w:val="Compact"/>
      </w:pPr>
      <w:r>
        <w:t xml:space="preserve">Livestream Q&amp;As with the Orthodontist addressing common Chilean concerns</w:t>
      </w:r>
    </w:p>
    <w:p>
      <w:pPr>
        <w:numPr>
          <w:ilvl w:val="0"/>
          <w:numId w:val="1004"/>
        </w:numPr>
        <w:pStyle w:val="Compact"/>
      </w:pPr>
      <w:r>
        <w:rPr>
          <w:bCs/>
          <w:b/>
        </w:rPr>
        <w:t xml:space="preserve">Reputation Management:</w:t>
      </w:r>
      <w:r>
        <w:t xml:space="preserve"> </w:t>
      </w:r>
      <w:r>
        <w:t xml:space="preserve">Actively solicit and showcase genuine reviews on Google, Facebook, and local platforms like Yelp Chile. Respond professionally to all feedback.</w:t>
      </w:r>
    </w:p>
    <w:bookmarkEnd w:id="24"/>
    <w:bookmarkStart w:id="25" w:name="X6484bf3203432871a884231820fe19f11f3e3dd"/>
    <w:p>
      <w:pPr>
        <w:pStyle w:val="Heading3"/>
      </w:pPr>
      <w:r>
        <w:t xml:space="preserve">Community &amp; Strategic Partnerships (Chile Santiago Specific)</w:t>
      </w:r>
    </w:p>
    <w:p>
      <w:pPr>
        <w:pStyle w:val="FirstParagraph"/>
      </w:pPr>
      <w:r>
        <w:t xml:space="preserve">Leverage Santiago's strong community networks:</w:t>
      </w:r>
    </w:p>
    <w:p>
      <w:pPr>
        <w:numPr>
          <w:ilvl w:val="0"/>
          <w:numId w:val="1006"/>
        </w:numPr>
        <w:pStyle w:val="Compact"/>
      </w:pPr>
      <w:r>
        <w:rPr>
          <w:bCs/>
          <w:b/>
        </w:rPr>
        <w:t xml:space="preserve">Dentist &amp; Pediatrician Referrals:</w:t>
      </w:r>
      <w:r>
        <w:t xml:space="preserve"> </w:t>
      </w:r>
      <w:r>
        <w:t xml:space="preserve">Develop formal referral agreements with trusted pediatric dentists and general dentists across key Santiago neighborhoods. Offer co-branded educational materials.</w:t>
      </w:r>
    </w:p>
    <w:p>
      <w:pPr>
        <w:numPr>
          <w:ilvl w:val="0"/>
          <w:numId w:val="1006"/>
        </w:numPr>
        <w:pStyle w:val="Compact"/>
      </w:pPr>
      <w:r>
        <w:rPr>
          <w:bCs/>
          <w:b/>
        </w:rPr>
        <w:t xml:space="preserve">School &amp; Community Events:</w:t>
      </w:r>
      <w:r>
        <w:t xml:space="preserve"> </w:t>
      </w:r>
      <w:r>
        <w:t xml:space="preserve">Partner with schools (especially in Las Condes, Providencia) for free "Dental Health &amp; Smile Awareness" workshops. Sponsor local youth sports teams or cultural events (e.g., at Parque Metropolitano).</w:t>
      </w:r>
    </w:p>
    <w:p>
      <w:pPr>
        <w:numPr>
          <w:ilvl w:val="0"/>
          <w:numId w:val="1006"/>
        </w:numPr>
        <w:pStyle w:val="Compact"/>
      </w:pPr>
      <w:r>
        <w:rPr>
          <w:bCs/>
          <w:b/>
        </w:rPr>
        <w:t xml:space="preserve">Local Media Outreach:</w:t>
      </w:r>
      <w:r>
        <w:t xml:space="preserve"> </w:t>
      </w:r>
      <w:r>
        <w:t xml:space="preserve">Pitch stories to Santiago-based publications like El Mercurio, La Tercera, and local blogs on orthodontic trends or "Chilean Dental Health Tips."</w:t>
      </w:r>
    </w:p>
    <w:bookmarkEnd w:id="25"/>
    <w:bookmarkStart w:id="26" w:name="X4ff89832dde760d6b21a7637200c3f46341c913"/>
    <w:p>
      <w:pPr>
        <w:pStyle w:val="Heading3"/>
      </w:pPr>
      <w:r>
        <w:t xml:space="preserve">Exceptional Patient Experience (The Chilean Differentiator)</w:t>
      </w:r>
    </w:p>
    <w:p>
      <w:pPr>
        <w:pStyle w:val="FirstParagraph"/>
      </w:pPr>
      <w:r>
        <w:t xml:space="preserve">In Chile, trust is built through consistent experience. We will:</w:t>
      </w:r>
    </w:p>
    <w:p>
      <w:pPr>
        <w:numPr>
          <w:ilvl w:val="0"/>
          <w:numId w:val="1007"/>
        </w:numPr>
        <w:pStyle w:val="Compact"/>
      </w:pPr>
      <w:r>
        <w:rPr>
          <w:bCs/>
          <w:b/>
        </w:rPr>
        <w:t xml:space="preserve">Personalized Onboarding:</w:t>
      </w:r>
      <w:r>
        <w:t xml:space="preserve"> </w:t>
      </w:r>
      <w:r>
        <w:t xml:space="preserve">Offer a free initial consultation with no obligation, conducted in Spanish or English, emphasizing time and listening.</w:t>
      </w:r>
    </w:p>
    <w:p>
      <w:pPr>
        <w:numPr>
          <w:ilvl w:val="0"/>
          <w:numId w:val="1007"/>
        </w:numPr>
        <w:pStyle w:val="Compact"/>
      </w:pPr>
      <w:r>
        <w:rPr>
          <w:bCs/>
          <w:b/>
        </w:rPr>
        <w:t xml:space="preserve">Cultural Sensitivity:</w:t>
      </w:r>
      <w:r>
        <w:t xml:space="preserve"> </w:t>
      </w:r>
      <w:r>
        <w:t xml:space="preserve">Understand family dynamics; provide clear explanations for parents and age-appropriate communication for children. Avoid overly clinical language.</w:t>
      </w:r>
    </w:p>
    <w:p>
      <w:pPr>
        <w:numPr>
          <w:ilvl w:val="0"/>
          <w:numId w:val="1007"/>
        </w:numPr>
        <w:pStyle w:val="Compact"/>
      </w:pPr>
      <w:r>
        <w:rPr>
          <w:bCs/>
          <w:b/>
        </w:rPr>
        <w:t xml:space="preserve">Patient Loyalty Program:</w:t>
      </w:r>
      <w:r>
        <w:t xml:space="preserve"> </w:t>
      </w:r>
      <w:r>
        <w:t xml:space="preserve">Implement a simple referral program (e.g., "Refer a friend, get 5% off your next visit") popular in Chilean service culture.</w:t>
      </w:r>
    </w:p>
    <w:p>
      <w:pPr>
        <w:numPr>
          <w:ilvl w:val="0"/>
          <w:numId w:val="1007"/>
        </w:numPr>
        <w:pStyle w:val="Compact"/>
      </w:pPr>
      <w:r>
        <w:rPr>
          <w:bCs/>
          <w:b/>
        </w:rPr>
        <w:t xml:space="preserve">Transparent Pricing &amp; Payment Plans:</w:t>
      </w:r>
      <w:r>
        <w:t xml:space="preserve"> </w:t>
      </w:r>
      <w:r>
        <w:t xml:space="preserve">Clearly display treatment costs on the website (using local currency) and partner with financing institutions common in Chile like Banco Estado or Credicard for flexible installments.</w:t>
      </w:r>
    </w:p>
    <w:bookmarkEnd w:id="26"/>
    <w:bookmarkEnd w:id="27"/>
    <w:bookmarkStart w:id="28" w:name="budget-allocation-first-year"/>
    <w:p>
      <w:pPr>
        <w:pStyle w:val="Heading2"/>
      </w:pPr>
      <w:r>
        <w:t xml:space="preserve">Budget Allocation (First Year)</w:t>
      </w:r>
    </w:p>
    <w:p>
      <w:pPr>
        <w:pStyle w:val="FirstParagraph"/>
      </w:pPr>
      <w:r>
        <w:t xml:space="preserve">A strategic investment of approximately $15,000 USD (Chilean market rates) is recommended for the first year:</w:t>
      </w:r>
    </w:p>
    <w:p>
      <w:pPr>
        <w:numPr>
          <w:ilvl w:val="0"/>
          <w:numId w:val="1008"/>
        </w:numPr>
        <w:pStyle w:val="Compact"/>
      </w:pPr>
      <w:r>
        <w:t xml:space="preserve">60%: Digital Marketing (SEO, Google Ads, Social Media Ads &amp; Content Creation)</w:t>
      </w:r>
    </w:p>
    <w:p>
      <w:pPr>
        <w:numPr>
          <w:ilvl w:val="0"/>
          <w:numId w:val="1008"/>
        </w:numPr>
        <w:pStyle w:val="Compact"/>
      </w:pPr>
      <w:r>
        <w:t xml:space="preserve">25%: Community Partnerships &amp; Events (Workshops, Sponsorships)</w:t>
      </w:r>
    </w:p>
    <w:p>
      <w:pPr>
        <w:numPr>
          <w:ilvl w:val="0"/>
          <w:numId w:val="1008"/>
        </w:numPr>
        <w:pStyle w:val="Compact"/>
      </w:pPr>
      <w:r>
        <w:t xml:space="preserve">10%: Patient Experience Enhancements (Materials, Loyalty Program)</w:t>
      </w:r>
    </w:p>
    <w:p>
      <w:pPr>
        <w:numPr>
          <w:ilvl w:val="0"/>
          <w:numId w:val="1008"/>
        </w:numPr>
        <w:pStyle w:val="Compact"/>
      </w:pPr>
      <w:r>
        <w:t xml:space="preserve">5%: Local PR &amp; Media</w:t>
      </w:r>
    </w:p>
    <w:bookmarkEnd w:id="28"/>
    <w:bookmarkStart w:id="29" w:name="kpis-for-success"/>
    <w:p>
      <w:pPr>
        <w:pStyle w:val="Heading2"/>
      </w:pPr>
      <w:r>
        <w:t xml:space="preserve">KPIs for Success</w:t>
      </w:r>
    </w:p>
    <w:p>
      <w:pPr>
        <w:pStyle w:val="FirstParagraph"/>
      </w:pPr>
      <w:r>
        <w:t xml:space="preserve">We will track success using these Chile-specific metrics:</w:t>
      </w:r>
    </w:p>
    <w:p>
      <w:pPr>
        <w:numPr>
          <w:ilvl w:val="0"/>
          <w:numId w:val="1009"/>
        </w:numPr>
        <w:pStyle w:val="Compact"/>
      </w:pPr>
      <w:r>
        <w:rPr>
          <w:bCs/>
          <w:b/>
        </w:rPr>
        <w:t xml:space="preserve">Lead Generation:</w:t>
      </w:r>
      <w:r>
        <w:t xml:space="preserve"> </w:t>
      </w:r>
      <w:r>
        <w:t xml:space="preserve">30 qualified new patient inquiries/month (tracked via website forms, calls)</w:t>
      </w:r>
    </w:p>
    <w:p>
      <w:pPr>
        <w:numPr>
          <w:ilvl w:val="0"/>
          <w:numId w:val="1009"/>
        </w:numPr>
        <w:pStyle w:val="Compact"/>
      </w:pPr>
      <w:r>
        <w:rPr>
          <w:bCs/>
          <w:b/>
        </w:rPr>
        <w:t xml:space="preserve">Conversion Rate:</w:t>
      </w:r>
      <w:r>
        <w:t xml:space="preserve"> </w:t>
      </w:r>
      <w:r>
        <w:t xml:space="preserve">40% of leads become patients within 6 months</w:t>
      </w:r>
    </w:p>
    <w:p>
      <w:pPr>
        <w:numPr>
          <w:ilvl w:val="0"/>
          <w:numId w:val="1009"/>
        </w:numPr>
        <w:pStyle w:val="Compact"/>
      </w:pPr>
      <w:r>
        <w:rPr>
          <w:bCs/>
          <w:b/>
        </w:rPr>
        <w:t xml:space="preserve">Social Media Engagement:</w:t>
      </w:r>
      <w:r>
        <w:t xml:space="preserve"> </w:t>
      </w:r>
      <w:r>
        <w:t xml:space="preserve">25% growth in followers &amp; 10% engagement rate on Instagram/Facebook (Santiago-focused content)</w:t>
      </w:r>
    </w:p>
    <w:p>
      <w:pPr>
        <w:numPr>
          <w:ilvl w:val="0"/>
          <w:numId w:val="1009"/>
        </w:numPr>
        <w:pStyle w:val="Compact"/>
      </w:pPr>
      <w:r>
        <w:rPr>
          <w:bCs/>
          <w:b/>
        </w:rPr>
        <w:t xml:space="preserve">Online Reputation:</w:t>
      </w:r>
      <w:r>
        <w:t xml:space="preserve"> </w:t>
      </w:r>
      <w:r>
        <w:t xml:space="preserve">Maintain average rating of 4.8+ stars across Google, Facebook</w:t>
      </w:r>
    </w:p>
    <w:p>
      <w:pPr>
        <w:numPr>
          <w:ilvl w:val="0"/>
          <w:numId w:val="1009"/>
        </w:numPr>
        <w:pStyle w:val="Compact"/>
      </w:pPr>
      <w:r>
        <w:rPr>
          <w:bCs/>
          <w:b/>
        </w:rPr>
        <w:t xml:space="preserve">Patient Retention:</w:t>
      </w:r>
      <w:r>
        <w:t xml:space="preserve"> </w:t>
      </w:r>
      <w:r>
        <w:t xml:space="preserve">Achieve 75% patient retention after first treatment year</w:t>
      </w:r>
    </w:p>
    <w:bookmarkEnd w:id="29"/>
    <w:bookmarkStart w:id="30" w:name="implementation-timeline-first-12-months"/>
    <w:p>
      <w:pPr>
        <w:pStyle w:val="Heading2"/>
      </w:pPr>
      <w:r>
        <w:t xml:space="preserve">Implementation Timeline (First 12 Months)</w:t>
      </w:r>
    </w:p>
    <w:p>
      <w:pPr>
        <w:pStyle w:val="FirstParagraph"/>
      </w:pPr>
      <w:r>
        <w:rPr>
          <w:bCs/>
          <w:b/>
        </w:rPr>
        <w:t xml:space="preserve">Months 1-3:</w:t>
      </w:r>
      <w:r>
        <w:t xml:space="preserve"> </w:t>
      </w:r>
      <w:r>
        <w:t xml:space="preserve">Website SEO optimization, Google Business Profile setup, social media launch, begin dentist referral outreach.</w:t>
      </w:r>
    </w:p>
    <w:p>
      <w:pPr>
        <w:pStyle w:val="BodyText"/>
      </w:pPr>
      <w:r>
        <w:rPr>
          <w:bCs/>
          <w:b/>
        </w:rPr>
        <w:t xml:space="preserve">Months 4-6:</w:t>
      </w:r>
      <w:r>
        <w:t xml:space="preserve"> </w:t>
      </w:r>
      <w:r>
        <w:t xml:space="preserve">Roll out targeted Google Ads &amp; Social Media campaigns, host first school workshop in Las Condes, initiate patient loyalty program.</w:t>
      </w:r>
    </w:p>
    <w:p>
      <w:pPr>
        <w:pStyle w:val="BodyText"/>
      </w:pPr>
      <w:r>
        <w:rPr>
          <w:bCs/>
          <w:b/>
        </w:rPr>
        <w:t xml:space="preserve">Months 7-9:</w:t>
      </w:r>
      <w:r>
        <w:t xml:space="preserve"> </w:t>
      </w:r>
      <w:r>
        <w:t xml:space="preserve">Deepen community partnerships (e.g., sponsor a local event), analyze campaign data for optimization.</w:t>
      </w:r>
    </w:p>
    <w:p>
      <w:pPr>
        <w:pStyle w:val="BodyText"/>
      </w:pPr>
      <w:r>
        <w:rPr>
          <w:bCs/>
          <w:b/>
        </w:rPr>
        <w:t xml:space="preserve">Months 10-12:</w:t>
      </w:r>
      <w:r>
        <w:t xml:space="preserve"> </w:t>
      </w:r>
      <w:r>
        <w:t xml:space="preserve">Scale successful tactics, launch targeted referral program, publish annual Santiago orthodontic report to bolster thought leadership.</w:t>
      </w:r>
    </w:p>
    <w:bookmarkEnd w:id="30"/>
    <w:bookmarkStart w:id="31" w:name="conclusion-building-trust-in-santiago"/>
    <w:p>
      <w:pPr>
        <w:pStyle w:val="Heading2"/>
      </w:pPr>
      <w:r>
        <w:t xml:space="preserve">Conclusion: Building Trust in Santiago</w:t>
      </w:r>
    </w:p>
    <w:p>
      <w:pPr>
        <w:pStyle w:val="FirstParagraph"/>
      </w:pPr>
      <w:r>
        <w:t xml:space="preserve">This Marketing Plan is designed specifically for a forward-thinking</w:t>
      </w:r>
      <w:r>
        <w:t xml:space="preserve"> </w:t>
      </w:r>
      <w:r>
        <w:rPr>
          <w:bCs/>
          <w:b/>
        </w:rPr>
        <w:t xml:space="preserve">Orthodontist</w:t>
      </w:r>
      <w:r>
        <w:t xml:space="preserve"> </w:t>
      </w:r>
      <w:r>
        <w:t xml:space="preserve">seeking sustainable growth within the competitive and culturally rich landscape of</w:t>
      </w:r>
      <w:r>
        <w:t xml:space="preserve"> </w:t>
      </w:r>
      <w:r>
        <w:rPr>
          <w:bCs/>
          <w:b/>
        </w:rPr>
        <w:t xml:space="preserve">Chile Santiago</w:t>
      </w:r>
      <w:r>
        <w:t xml:space="preserve">. By combining cutting-edge digital marketing with deep community engagement and a patient-centered approach rooted in Chilean cultural values, this strategy will position our practice as the most trusted name for orthodontic excellence in Santiago. Success hinges on consistent delivery of exceptional care, transparent communication, and genuine connection within the Santiago community. Investing in this tailored approach ensures not just visibility, but lasting relationships with families who prioritize their children's health and confidence – a cornerstone of orthodontic success in Chile.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Chile Santiago</dc:title>
  <dc:creator/>
  <dc:language>en</dc:language>
  <cp:keywords/>
  <dcterms:created xsi:type="dcterms:W3CDTF">2026-07-21T08:35:10Z</dcterms:created>
  <dcterms:modified xsi:type="dcterms:W3CDTF">2026-07-21T08:35:10Z</dcterms:modified>
</cp:coreProperties>
</file>

<file path=docProps/custom.xml><?xml version="1.0" encoding="utf-8"?>
<Properties xmlns="http://schemas.openxmlformats.org/officeDocument/2006/custom-properties" xmlns:vt="http://schemas.openxmlformats.org/officeDocument/2006/docPropsVTypes"/>
</file>