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Guangzhou,</w:t>
      </w:r>
      <w:r>
        <w:t xml:space="preserve"> </w:t>
      </w:r>
      <w:r>
        <w:t xml:space="preserve">China</w:t>
      </w:r>
    </w:p>
    <w:bookmarkStart w:id="32" w:name="X0d01d8ce81f464b7fced79b5ba1e74508ae5fc2"/>
    <w:p>
      <w:pPr>
        <w:pStyle w:val="Heading1"/>
      </w:pPr>
      <w:r>
        <w:t xml:space="preserve">Comprehensive Marketing Plan for Premier Orthodontic Services in Guangzhou, China</w:t>
      </w:r>
    </w:p>
    <w:bookmarkStart w:id="20" w:name="executive-summary"/>
    <w:p>
      <w:pPr>
        <w:pStyle w:val="Heading2"/>
      </w:pPr>
      <w:r>
        <w:t xml:space="preserve">Executive Summary</w:t>
      </w:r>
    </w:p>
    <w:p>
      <w:pPr>
        <w:pStyle w:val="FirstParagraph"/>
      </w:pPr>
      <w:r>
        <w:t xml:space="preserve">This strategic Marketing Plan outlines a targeted approach to establish a leading orthodontic practice in Guangzhou, China. As one of Asia's most dynamic metropolises with over 15 million residents and rapidly growing dental awareness, Guangzhou presents an exceptional opportunity for specialized orthodontic services. Our plan leverages cultural nuances, digital trends, and competitive positioning to capture market share within the $2 billion Chinese orthodontics sector. This Marketing Plan specifically targets Guangzhou's affluent urban families and young professionals seeking premium dental aesthetics.</w:t>
      </w:r>
    </w:p>
    <w:bookmarkEnd w:id="20"/>
    <w:bookmarkStart w:id="21" w:name="market-analysis-guangzhou-context"/>
    <w:p>
      <w:pPr>
        <w:pStyle w:val="Heading2"/>
      </w:pPr>
      <w:r>
        <w:t xml:space="preserve">Market Analysis: Guangzhou Context</w:t>
      </w:r>
    </w:p>
    <w:p>
      <w:pPr>
        <w:pStyle w:val="FirstParagraph"/>
      </w:pPr>
      <w:r>
        <w:t xml:space="preserve">China's orthodontic market is expanding at 15% annually, driven by rising disposable income and shifting social attitudes toward cosmetic dentistry. In Guangzhou specifically, orthodontic awareness has surged by 40% since 2020 as parents increasingly prioritize dental aesthetics for children (per China Dental Association data). Key insights include:</w:t>
      </w:r>
    </w:p>
    <w:p>
      <w:pPr>
        <w:numPr>
          <w:ilvl w:val="0"/>
          <w:numId w:val="1001"/>
        </w:numPr>
        <w:pStyle w:val="Compact"/>
      </w:pPr>
      <w:r>
        <w:rPr>
          <w:bCs/>
          <w:b/>
        </w:rPr>
        <w:t xml:space="preserve">Demographic Opportunity:</w:t>
      </w:r>
      <w:r>
        <w:t xml:space="preserve"> </w:t>
      </w:r>
      <w:r>
        <w:t xml:space="preserve">Guangzhou's population of young professionals (25-45 years) and parents with school-aged children represents 68% of potential orthodontic patients.</w:t>
      </w:r>
    </w:p>
    <w:p>
      <w:pPr>
        <w:numPr>
          <w:ilvl w:val="0"/>
          <w:numId w:val="1001"/>
        </w:numPr>
        <w:pStyle w:val="Compact"/>
      </w:pPr>
      <w:r>
        <w:rPr>
          <w:bCs/>
          <w:b/>
        </w:rPr>
        <w:t xml:space="preserve">Cultural Drivers:</w:t>
      </w:r>
      <w:r>
        <w:t xml:space="preserve"> </w:t>
      </w:r>
      <w:r>
        <w:t xml:space="preserve">In Chinese culture, "smiling face" aesthetics are deeply tied to social success. The concept of "white teeth" correlates strongly with career advancement, making orthodontics a status symbol in Guangzhou's competitive business environment.</w:t>
      </w:r>
    </w:p>
    <w:p>
      <w:pPr>
        <w:numPr>
          <w:ilvl w:val="0"/>
          <w:numId w:val="1001"/>
        </w:numPr>
        <w:pStyle w:val="Compact"/>
      </w:pPr>
      <w:r>
        <w:rPr>
          <w:bCs/>
          <w:b/>
        </w:rPr>
        <w:t xml:space="preserve">Competitive Landscape:</w:t>
      </w:r>
      <w:r>
        <w:t xml:space="preserve"> </w:t>
      </w:r>
      <w:r>
        <w:t xml:space="preserve">Current Guangzhou orthodontic clinics primarily focus on basic braces with limited digital capabilities. Only 12% offer advanced solutions like invisible aligners (Invisalign), creating a clear differentiation opportunity for our practice.</w:t>
      </w:r>
    </w:p>
    <w:bookmarkEnd w:id="21"/>
    <w:bookmarkStart w:id="22" w:name="marketing-objectives"/>
    <w:p>
      <w:pPr>
        <w:pStyle w:val="Heading2"/>
      </w:pPr>
      <w:r>
        <w:t xml:space="preserve">Marketing Objectives</w:t>
      </w:r>
    </w:p>
    <w:p>
      <w:pPr>
        <w:pStyle w:val="FirstParagraph"/>
      </w:pPr>
      <w:r>
        <w:t xml:space="preserve">Within 18 months, this Orthodontist practice will achieve:</w:t>
      </w:r>
    </w:p>
    <w:p>
      <w:pPr>
        <w:numPr>
          <w:ilvl w:val="0"/>
          <w:numId w:val="1002"/>
        </w:numPr>
        <w:pStyle w:val="Compact"/>
      </w:pPr>
      <w:r>
        <w:t xml:space="preserve">Secure 35% market share among premium orthodontic services in Guangzhou's central districts (Tianhe, Yuexiu).</w:t>
      </w:r>
    </w:p>
    <w:p>
      <w:pPr>
        <w:numPr>
          <w:ilvl w:val="0"/>
          <w:numId w:val="1002"/>
        </w:numPr>
        <w:pStyle w:val="Compact"/>
      </w:pPr>
      <w:r>
        <w:t xml:space="preserve">Generate 200 new patient consultations monthly through targeted channels.</w:t>
      </w:r>
    </w:p>
    <w:p>
      <w:pPr>
        <w:numPr>
          <w:ilvl w:val="0"/>
          <w:numId w:val="1002"/>
        </w:numPr>
        <w:pStyle w:val="Compact"/>
      </w:pPr>
      <w:r>
        <w:t xml:space="preserve">Establish the practice as the most trusted Orthodontist brand in China Guangzhou via community engagement and digital reputation management.</w:t>
      </w:r>
    </w:p>
    <w:bookmarkEnd w:id="22"/>
    <w:bookmarkStart w:id="27" w:name="core-marketing-strategies"/>
    <w:p>
      <w:pPr>
        <w:pStyle w:val="Heading2"/>
      </w:pPr>
      <w:r>
        <w:t xml:space="preserve">Core Marketing Strategies</w:t>
      </w:r>
    </w:p>
    <w:bookmarkStart w:id="23" w:name="hyper-localized-brand-positioning"/>
    <w:p>
      <w:pPr>
        <w:pStyle w:val="Heading3"/>
      </w:pPr>
      <w:r>
        <w:t xml:space="preserve">1. Hyper-Localized Brand Positioning</w:t>
      </w:r>
    </w:p>
    <w:p>
      <w:pPr>
        <w:pStyle w:val="FirstParagraph"/>
      </w:pPr>
      <w:r>
        <w:t xml:space="preserve">We'll position our orthodontic practice as "Guangzhou's Premier Smile Architects" – emphasizing cultural relevance through:</w:t>
      </w:r>
    </w:p>
    <w:p>
      <w:pPr>
        <w:numPr>
          <w:ilvl w:val="0"/>
          <w:numId w:val="1003"/>
        </w:numPr>
        <w:pStyle w:val="Compact"/>
      </w:pPr>
      <w:r>
        <w:t xml:space="preserve">Marketing materials featuring local Guangzhou landmarks (Canton Tower, Shamian Island) in campaigns.</w:t>
      </w:r>
    </w:p>
    <w:p>
      <w:pPr>
        <w:numPr>
          <w:ilvl w:val="0"/>
          <w:numId w:val="1003"/>
        </w:numPr>
        <w:pStyle w:val="Compact"/>
      </w:pPr>
      <w:r>
        <w:t xml:space="preserve">Specialized programs for Chinese festivals: "Lunar New Year Bright Smile Package" with discounted treatments during holiday season.</w:t>
      </w:r>
    </w:p>
    <w:p>
      <w:pPr>
        <w:numPr>
          <w:ilvl w:val="0"/>
          <w:numId w:val="1003"/>
        </w:numPr>
        <w:pStyle w:val="Compact"/>
      </w:pPr>
      <w:r>
        <w:t xml:space="preserve">Collaborations with Guangzhou-based influencers known for beauty and lifestyle content (e.g., popular Douyin/Kuaishou creators).</w:t>
      </w:r>
    </w:p>
    <w:bookmarkEnd w:id="23"/>
    <w:bookmarkStart w:id="24" w:name="X13fd8296bcd3f8c35f294a164c7f545763c818d"/>
    <w:p>
      <w:pPr>
        <w:pStyle w:val="Heading3"/>
      </w:pPr>
      <w:r>
        <w:t xml:space="preserve">2. Digital Dominance in China's Mobile-First Market</w:t>
      </w:r>
    </w:p>
    <w:p>
      <w:pPr>
        <w:pStyle w:val="FirstParagraph"/>
      </w:pPr>
      <w:r>
        <w:t xml:space="preserve">Capture 85% of new patients through China's dominant platforms:</w:t>
      </w:r>
    </w:p>
    <w:p>
      <w:pPr>
        <w:numPr>
          <w:ilvl w:val="0"/>
          <w:numId w:val="1004"/>
        </w:numPr>
        <w:pStyle w:val="Compact"/>
      </w:pPr>
      <w:r>
        <w:rPr>
          <w:bCs/>
          <w:b/>
        </w:rPr>
        <w:t xml:space="preserve">WeChat Official Account &amp; Mini-Programs:</w:t>
      </w:r>
      <w:r>
        <w:t xml:space="preserve"> </w:t>
      </w:r>
      <w:r>
        <w:t xml:space="preserve">Develop an integrated platform offering virtual smile simulations (using AI), appointment scheduling, and health tips in Mandarin.</w:t>
      </w:r>
    </w:p>
    <w:p>
      <w:pPr>
        <w:numPr>
          <w:ilvl w:val="0"/>
          <w:numId w:val="1004"/>
        </w:numPr>
        <w:pStyle w:val="Compact"/>
      </w:pPr>
      <w:r>
        <w:rPr>
          <w:bCs/>
          <w:b/>
        </w:rPr>
        <w:t xml:space="preserve">Douyin/Kuaishou Content Strategy:</w:t>
      </w:r>
      <w:r>
        <w:t xml:space="preserve"> </w:t>
      </w:r>
      <w:r>
        <w:t xml:space="preserve">Produce 3 weekly short videos showing patient transformations, orthodontic myth-busting (e.g., "Does braces hurt?"), and Guangzhou-specific content like "Orthodontic Tips for Cantonese Food Lovers."</w:t>
      </w:r>
    </w:p>
    <w:p>
      <w:pPr>
        <w:numPr>
          <w:ilvl w:val="0"/>
          <w:numId w:val="1004"/>
        </w:numPr>
        <w:pStyle w:val="Compact"/>
      </w:pPr>
      <w:r>
        <w:rPr>
          <w:bCs/>
          <w:b/>
        </w:rPr>
        <w:t xml:space="preserve">Meituan/Didi Integration:</w:t>
      </w:r>
      <w:r>
        <w:t xml:space="preserve"> </w:t>
      </w:r>
      <w:r>
        <w:t xml:space="preserve">List on China's major lifestyle platforms with premium booking packages (e.g., "Guangzhou Family Orthodontic Bundle").</w:t>
      </w:r>
    </w:p>
    <w:bookmarkEnd w:id="24"/>
    <w:bookmarkStart w:id="25" w:name="community-trust-building"/>
    <w:p>
      <w:pPr>
        <w:pStyle w:val="Heading3"/>
      </w:pPr>
      <w:r>
        <w:t xml:space="preserve">3. Community Trust Building</w:t>
      </w:r>
    </w:p>
    <w:p>
      <w:pPr>
        <w:pStyle w:val="FirstParagraph"/>
      </w:pPr>
      <w:r>
        <w:t xml:space="preserve">In China Guangzhou, reputation precedes marketing. We'll implement:</w:t>
      </w:r>
    </w:p>
    <w:p>
      <w:pPr>
        <w:numPr>
          <w:ilvl w:val="0"/>
          <w:numId w:val="1005"/>
        </w:numPr>
        <w:pStyle w:val="Compact"/>
      </w:pPr>
      <w:r>
        <w:rPr>
          <w:bCs/>
          <w:b/>
        </w:rPr>
        <w:t xml:space="preserve">Free School Dental Screenings:</w:t>
      </w:r>
      <w:r>
        <w:t xml:space="preserve"> </w:t>
      </w:r>
      <w:r>
        <w:t xml:space="preserve">Partner with 20 top Guangzhou schools (e.g., Guangzhou No. 1 High School) for annual orthodontic check-ups.</w:t>
      </w:r>
    </w:p>
    <w:p>
      <w:pPr>
        <w:numPr>
          <w:ilvl w:val="0"/>
          <w:numId w:val="1005"/>
        </w:numPr>
        <w:pStyle w:val="Compact"/>
      </w:pPr>
      <w:r>
        <w:rPr>
          <w:bCs/>
          <w:b/>
        </w:rPr>
        <w:t xml:space="preserve">Parent Education Seminars:</w:t>
      </w:r>
      <w:r>
        <w:t xml:space="preserve"> </w:t>
      </w:r>
      <w:r>
        <w:t xml:space="preserve">Monthly workshops at community centers in key districts (e.g., Zhujiang New Town) covering "Orthodontics and Child Development."</w:t>
      </w:r>
    </w:p>
    <w:p>
      <w:pPr>
        <w:numPr>
          <w:ilvl w:val="0"/>
          <w:numId w:val="1005"/>
        </w:numPr>
        <w:pStyle w:val="Compact"/>
      </w:pPr>
      <w:r>
        <w:rPr>
          <w:bCs/>
          <w:b/>
        </w:rPr>
        <w:t xml:space="preserve">Medical Partnership Program:</w:t>
      </w:r>
      <w:r>
        <w:t xml:space="preserve"> </w:t>
      </w:r>
      <w:r>
        <w:t xml:space="preserve">Collaborate with Guangzhou's leading hospitals (e.g., Sun Yat-sen University Medical Center) for referrals and joint health initiatives.</w:t>
      </w:r>
    </w:p>
    <w:bookmarkEnd w:id="25"/>
    <w:bookmarkStart w:id="26" w:name="premium-service-differentiation"/>
    <w:p>
      <w:pPr>
        <w:pStyle w:val="Heading3"/>
      </w:pPr>
      <w:r>
        <w:t xml:space="preserve">4. Premium Service Differentiation</w:t>
      </w:r>
    </w:p>
    <w:p>
      <w:pPr>
        <w:pStyle w:val="FirstParagraph"/>
      </w:pPr>
      <w:r>
        <w:t xml:space="preserve">To justify premium pricing (20% above average Guangzhou rates), we offer:</w:t>
      </w:r>
    </w:p>
    <w:p>
      <w:pPr>
        <w:numPr>
          <w:ilvl w:val="0"/>
          <w:numId w:val="1006"/>
        </w:numPr>
        <w:pStyle w:val="Compact"/>
      </w:pPr>
      <w:r>
        <w:rPr>
          <w:bCs/>
          <w:b/>
        </w:rPr>
        <w:t xml:space="preserve">Guangzhou-Specific Treatment Packages:</w:t>
      </w:r>
      <w:r>
        <w:t xml:space="preserve"> </w:t>
      </w:r>
      <w:r>
        <w:t xml:space="preserve">"Cantonese Cuisine-Friendly Braces" with special cleaning kits for local diet.</w:t>
      </w:r>
    </w:p>
    <w:p>
      <w:pPr>
        <w:numPr>
          <w:ilvl w:val="0"/>
          <w:numId w:val="1006"/>
        </w:numPr>
        <w:pStyle w:val="Compact"/>
      </w:pPr>
      <w:r>
        <w:rPr>
          <w:bCs/>
          <w:b/>
        </w:rPr>
        <w:t xml:space="preserve">Multilingual Orthodontist Team:</w:t>
      </w:r>
      <w:r>
        <w:t xml:space="preserve"> </w:t>
      </w:r>
      <w:r>
        <w:t xml:space="preserve">Certified practitioners fluent in Mandarin, Cantonese, and English to serve international residents.</w:t>
      </w:r>
    </w:p>
    <w:p>
      <w:pPr>
        <w:numPr>
          <w:ilvl w:val="0"/>
          <w:numId w:val="1006"/>
        </w:numPr>
        <w:pStyle w:val="Compact"/>
      </w:pPr>
      <w:r>
        <w:rPr>
          <w:bCs/>
          <w:b/>
        </w:rPr>
        <w:t xml:space="preserve">Post-Treatment "Smile Confidence" Program:</w:t>
      </w:r>
      <w:r>
        <w:t xml:space="preserve"> </w:t>
      </w:r>
      <w:r>
        <w:t xml:space="preserve">Free cosmetic dentistry consultations after orthodontic treatment (a unique value proposition in China Guangzhou).</w:t>
      </w:r>
    </w:p>
    <w:bookmarkEnd w:id="26"/>
    <w:bookmarkEnd w:id="27"/>
    <w:bookmarkStart w:id="28" w:name="budget-allocation"/>
    <w:p>
      <w:pPr>
        <w:pStyle w:val="Heading2"/>
      </w:pPr>
      <w:r>
        <w:t xml:space="preserve">Budget Allocation</w:t>
      </w:r>
    </w:p>
    <w:p>
      <w:pPr>
        <w:pStyle w:val="FirstParagraph"/>
      </w:pPr>
      <w:r>
        <w:t xml:space="preserve">Total Year 1 Marketing Budget: RMB 2.8 million (approx. $380,000 USD)</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Digital Marketing (WeChat, Douyin)</w:t>
      </w:r>
    </w:p>
    <w:p>
      <w:pPr>
        <w:pStyle w:val="BodyText"/>
      </w:pPr>
      <w:r>
        <w:t xml:space="preserve">45%</w:t>
      </w:r>
    </w:p>
    <w:p>
      <w:pPr>
        <w:pStyle w:val="BodyText"/>
      </w:pPr>
      <w:r>
        <w:t xml:space="preserve">Campaigns, influencer partnerships, app development</w:t>
      </w:r>
    </w:p>
    <w:p>
      <w:pPr>
        <w:pStyle w:val="BodyText"/>
      </w:pPr>
      <w:r>
        <w:t xml:space="preserve">Community Engagement</w:t>
      </w:r>
    </w:p>
    <w:p>
      <w:pPr>
        <w:pStyle w:val="BodyText"/>
      </w:pPr>
      <w:r>
        <w:t xml:space="preserve">25%</w:t>
      </w:r>
    </w:p>
    <w:p>
      <w:pPr>
        <w:pStyle w:val="BodyText"/>
      </w:pPr>
      <w:r>
        <w:t xml:space="preserve">School programs, seminars, hospital partnerships</w:t>
      </w:r>
    </w:p>
    <w:p>
      <w:pPr>
        <w:pStyle w:val="BodyText"/>
      </w:pPr>
      <w:r>
        <w:t xml:space="preserve">Brand Promotion (Print/Digital Ads)</w:t>
      </w:r>
    </w:p>
    <w:p>
      <w:pPr>
        <w:pStyle w:val="BodyText"/>
      </w:pPr>
      <w:r>
        <w:t xml:space="preserve">20%</w:t>
      </w:r>
    </w:p>
    <w:p>
      <w:pPr>
        <w:pStyle w:val="BodyText"/>
      </w:pPr>
      <w:r>
        <w:t xml:space="preserve">Premium magazine ads in Guangzhou Lifestyle publications</w:t>
      </w:r>
    </w:p>
    <w:p>
      <w:pPr>
        <w:pStyle w:val="BodyText"/>
      </w:pPr>
      <w:r>
        <w:t xml:space="preserve">Market Research &amp; Analytics</w:t>
      </w:r>
    </w:p>
    <w:p>
      <w:pPr>
        <w:pStyle w:val="BodyText"/>
      </w:pPr>
      <w:r>
        <w:t xml:space="preserve">10%</w:t>
      </w:r>
    </w:p>
    <w:p>
      <w:pPr>
        <w:pStyle w:val="BodyText"/>
      </w:pPr>
      <w:r>
        <w:t xml:space="preserve">Cultural trend analysis, patient feedback systems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WeChat/Mini-program development; secure 5 school partnerships.</w:t>
      </w:r>
    </w:p>
    <w:p>
      <w:pPr>
        <w:pStyle w:val="BodyText"/>
      </w:pPr>
      <w:r>
        <w:rPr>
          <w:bCs/>
          <w:b/>
        </w:rPr>
        <w:t xml:space="preserve">Months 4-6:</w:t>
      </w:r>
      <w:r>
        <w:t xml:space="preserve"> </w:t>
      </w:r>
      <w:r>
        <w:t xml:space="preserve">Begin Douyin content series; execute first community seminar in Yuexiu District.</w:t>
      </w:r>
    </w:p>
    <w:p>
      <w:pPr>
        <w:pStyle w:val="BodyText"/>
      </w:pPr>
      <w:r>
        <w:rPr>
          <w:bCs/>
          <w:b/>
        </w:rPr>
        <w:t xml:space="preserve">Months 7-12:</w:t>
      </w:r>
      <w:r>
        <w:t xml:space="preserve"> </w:t>
      </w:r>
      <w:r>
        <w:t xml:space="preserve">Scale influencer campaigns; introduce "Cantonese Cuisine-Friendly" package; achieve 35% market share target.</w:t>
      </w:r>
    </w:p>
    <w:bookmarkEnd w:id="29"/>
    <w:bookmarkStart w:id="30" w:name="evaluation-metrics"/>
    <w:p>
      <w:pPr>
        <w:pStyle w:val="Heading2"/>
      </w:pPr>
      <w:r>
        <w:t xml:space="preserve">Evaluation Metrics</w:t>
      </w:r>
    </w:p>
    <w:p>
      <w:pPr>
        <w:pStyle w:val="FirstParagraph"/>
      </w:pPr>
      <w:r>
        <w:t xml:space="preserve">We'll track success through:</w:t>
      </w:r>
    </w:p>
    <w:p>
      <w:pPr>
        <w:numPr>
          <w:ilvl w:val="0"/>
          <w:numId w:val="1007"/>
        </w:numPr>
        <w:pStyle w:val="Compact"/>
      </w:pPr>
      <w:r>
        <w:rPr>
          <w:bCs/>
          <w:b/>
        </w:rPr>
        <w:t xml:space="preserve">Brand Awareness:</w:t>
      </w:r>
      <w:r>
        <w:t xml:space="preserve"> </w:t>
      </w:r>
      <w:r>
        <w:t xml:space="preserve">WeChat follower growth rate (target: +300% in Year 1)</w:t>
      </w:r>
    </w:p>
    <w:p>
      <w:pPr>
        <w:numPr>
          <w:ilvl w:val="0"/>
          <w:numId w:val="1007"/>
        </w:numPr>
        <w:pStyle w:val="Compact"/>
      </w:pPr>
      <w:r>
        <w:rPr>
          <w:bCs/>
          <w:b/>
        </w:rPr>
        <w:t xml:space="preserve">Patient Acquisition:</w:t>
      </w:r>
      <w:r>
        <w:t xml:space="preserve"> </w:t>
      </w:r>
      <w:r>
        <w:t xml:space="preserve">Cost per consultation (&lt; RMB 850) and conversion rate (target: 45%)</w:t>
      </w:r>
    </w:p>
    <w:p>
      <w:pPr>
        <w:numPr>
          <w:ilvl w:val="0"/>
          <w:numId w:val="1007"/>
        </w:numPr>
        <w:pStyle w:val="Compact"/>
      </w:pPr>
      <w:r>
        <w:rPr>
          <w:bCs/>
          <w:b/>
        </w:rPr>
        <w:t xml:space="preserve">Reputation:</w:t>
      </w:r>
      <w:r>
        <w:t xml:space="preserve"> </w:t>
      </w:r>
      <w:r>
        <w:t xml:space="preserve">WeChat public comment sentiment (+70% positive mentions)</w:t>
      </w:r>
    </w:p>
    <w:p>
      <w:pPr>
        <w:numPr>
          <w:ilvl w:val="0"/>
          <w:numId w:val="1007"/>
        </w:numPr>
        <w:pStyle w:val="Compact"/>
      </w:pPr>
      <w:r>
        <w:rPr>
          <w:bCs/>
          <w:b/>
        </w:rPr>
        <w:t xml:space="preserve">Market Position:</w:t>
      </w:r>
      <w:r>
        <w:t xml:space="preserve"> </w:t>
      </w:r>
      <w:r>
        <w:t xml:space="preserve">Share in premium orthodontic segment (target: #1 in Guangzhou by Month 18)</w:t>
      </w:r>
    </w:p>
    <w:bookmarkEnd w:id="30"/>
    <w:bookmarkStart w:id="31" w:name="conclusion"/>
    <w:p>
      <w:pPr>
        <w:pStyle w:val="Heading2"/>
      </w:pPr>
      <w:r>
        <w:t xml:space="preserve">Conclusion</w:t>
      </w:r>
    </w:p>
    <w:p>
      <w:pPr>
        <w:pStyle w:val="FirstParagraph"/>
      </w:pPr>
      <w:r>
        <w:t xml:space="preserve">This comprehensive Marketing Plan positions our Orthodontist practice for rapid market leadership in China Guangzhou. By fusing cultural intelligence with digital innovation, we transcend standard dental marketing to become synonymous with trusted orthodontic excellence in the region. The plan's success hinges on deeply understanding Guangzhou's unique social values while delivering premium service that resonates emotionally and practically with local families. As China's orthodontic market evolves, this strategy ensures our practice becomes the definitive choice for Guangzhou residents seeking transformative smile solutions.</w:t>
      </w:r>
    </w:p>
    <w:p>
      <w:pPr>
        <w:pStyle w:val="BodyText"/>
      </w:pPr>
      <w:r>
        <w:rPr>
          <w:bCs/>
          <w:b/>
        </w:rPr>
        <w:t xml:space="preserve">Final Note:</w:t>
      </w:r>
      <w:r>
        <w:t xml:space="preserve"> </w:t>
      </w:r>
      <w:r>
        <w:t xml:space="preserve">This Marketing Plan continuously adapts to Guangzhou's shifting dental landscape, ensuring our Orthodontist brand remains at the forefront of China's most competitive and promising market for orthodontic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Guangzhou, China</dc:title>
  <dc:creator/>
  <dc:language>en</dc:language>
  <cp:keywords/>
  <dcterms:created xsi:type="dcterms:W3CDTF">2026-07-23T20:57:40Z</dcterms:created>
  <dcterms:modified xsi:type="dcterms:W3CDTF">2026-07-23T20:57:40Z</dcterms:modified>
</cp:coreProperties>
</file>

<file path=docProps/custom.xml><?xml version="1.0" encoding="utf-8"?>
<Properties xmlns="http://schemas.openxmlformats.org/officeDocument/2006/custom-properties" xmlns:vt="http://schemas.openxmlformats.org/officeDocument/2006/docPropsVTypes"/>
</file>