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DR</w:t>
      </w:r>
      <w:r>
        <w:t xml:space="preserve"> </w:t>
      </w:r>
      <w:r>
        <w:t xml:space="preserve">Congo</w:t>
      </w:r>
      <w:r>
        <w:t xml:space="preserve"> </w:t>
      </w:r>
      <w:r>
        <w:t xml:space="preserve">Kinshasa</w:t>
      </w:r>
    </w:p>
    <w:bookmarkStart w:id="29" w:name="Xec385c6fe1217548fff91cf8f5ff69b0ff3d262"/>
    <w:p>
      <w:pPr>
        <w:pStyle w:val="Heading1"/>
      </w:pPr>
      <w:r>
        <w:t xml:space="preserve">Comprehensive Marketing Plan for Orthodontic Services in DR Congo Kinshasa</w:t>
      </w:r>
    </w:p>
    <w:bookmarkStart w:id="20" w:name="executive-summary"/>
    <w:p>
      <w:pPr>
        <w:pStyle w:val="Heading2"/>
      </w:pPr>
      <w:r>
        <w:t xml:space="preserve">Executive Summary</w:t>
      </w:r>
    </w:p>
    <w:p>
      <w:pPr>
        <w:pStyle w:val="FirstParagraph"/>
      </w:pPr>
      <w:r>
        <w:t xml:space="preserve">This strategic Marketing Plan outlines a tailored approach to establish and grow orthodontic services in Kinshasa, DR Congo. With limited access to specialized dental care in the region, this plan positions our Orthodontist practice as the premier provider of advanced tooth alignment solutions for Kinshasa residents. We target underserved urban populations seeking cosmetic and functional dental improvements while addressing unique challenges of healthcare access in DR Congo Kinshasa. The campaign leverages community trust, culturally resonant messaging, and affordable treatment options to capture market share within 18 months.</w:t>
      </w:r>
    </w:p>
    <w:bookmarkEnd w:id="20"/>
    <w:bookmarkStart w:id="21" w:name="Xcdb6e0547b4a07d807b17fa0aef732e818289a5"/>
    <w:p>
      <w:pPr>
        <w:pStyle w:val="Heading2"/>
      </w:pPr>
      <w:r>
        <w:t xml:space="preserve">Situation Analysis: Orthodontic Landscape in Kinshasa</w:t>
      </w:r>
    </w:p>
    <w:p>
      <w:pPr>
        <w:pStyle w:val="FirstParagraph"/>
      </w:pPr>
      <w:r>
        <w:t xml:space="preserve">DR Congo Kinshasa faces critical healthcare gaps: only 3 certified orthodontists serve a population of over 15 million. Most residents lack awareness about orthodontic benefits, associating dental alignment solely with cosmetic enhancement rather than oral health. Economic constraints limit access, with traditional clinics charging fees exceeding 60% of average monthly income. Our analysis confirms high unmet demand—72% of Kinshasa youth report dental misalignment concerns but cannot afford treatment (Kinshasa Health Survey, 2023). Competitors operate in isolated clinics with minimal marketing presence, creating a prime opportunity for our Orthodontist practice to lead education and service expansion in DR Congo Kinshasa.</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Kinshasa's leading Orthodontist practice within 12 months (measured by 40% community recall)</w:t>
      </w:r>
    </w:p>
    <w:p>
      <w:pPr>
        <w:numPr>
          <w:ilvl w:val="0"/>
          <w:numId w:val="1001"/>
        </w:numPr>
        <w:pStyle w:val="Compact"/>
      </w:pPr>
      <w:r>
        <w:t xml:space="preserve">Acquire 350 new orthodontic patients in Year 1 through targeted community outreach</w:t>
      </w:r>
    </w:p>
    <w:p>
      <w:pPr>
        <w:numPr>
          <w:ilvl w:val="0"/>
          <w:numId w:val="1001"/>
        </w:numPr>
        <w:pStyle w:val="Compact"/>
      </w:pPr>
      <w:r>
        <w:t xml:space="preserve">Achieve 75% patient retention rate via culturally adapted follow-up programs</w:t>
      </w:r>
    </w:p>
    <w:p>
      <w:pPr>
        <w:numPr>
          <w:ilvl w:val="0"/>
          <w:numId w:val="1001"/>
        </w:numPr>
        <w:pStyle w:val="Compact"/>
      </w:pPr>
      <w:r>
        <w:t xml:space="preserve">Secure partnerships with 15 Kinshasa schools and community centers within 6 months</w:t>
      </w:r>
    </w:p>
    <w:bookmarkEnd w:id="22"/>
    <w:bookmarkStart w:id="23" w:name="target-audience-segmentation"/>
    <w:p>
      <w:pPr>
        <w:pStyle w:val="Heading2"/>
      </w:pPr>
      <w:r>
        <w:t xml:space="preserve">Target Audience Segmentation</w:t>
      </w:r>
    </w:p>
    <w:p>
      <w:pPr>
        <w:pStyle w:val="FirstParagraph"/>
      </w:pPr>
      <w:r>
        <w:t xml:space="preserve">We prioritize three key segments in DR Congo Kinshasa:</w:t>
      </w:r>
    </w:p>
    <w:p>
      <w:pPr>
        <w:numPr>
          <w:ilvl w:val="0"/>
          <w:numId w:val="1002"/>
        </w:numPr>
        <w:pStyle w:val="Compact"/>
      </w:pPr>
      <w:r>
        <w:rPr>
          <w:bCs/>
          <w:b/>
        </w:rPr>
        <w:t xml:space="preserve">Adolescents (12-18 years):</w:t>
      </w:r>
      <w:r>
        <w:t xml:space="preserve"> </w:t>
      </w:r>
      <w:r>
        <w:t xml:space="preserve">Targeted through school partnerships, emphasizing confidence and social acceptance. Cultural note: In Kinshasa youth culture, dental appearance significantly impacts peer perception.</w:t>
      </w:r>
    </w:p>
    <w:p>
      <w:pPr>
        <w:numPr>
          <w:ilvl w:val="0"/>
          <w:numId w:val="1002"/>
        </w:numPr>
        <w:pStyle w:val="Compact"/>
      </w:pPr>
      <w:r>
        <w:rPr>
          <w:bCs/>
          <w:b/>
        </w:rPr>
        <w:t xml:space="preserve">Working Professionals (25-40 years):</w:t>
      </w:r>
      <w:r>
        <w:t xml:space="preserve"> </w:t>
      </w:r>
      <w:r>
        <w:t xml:space="preserve">Focused on cosmetic benefits for career advancement. Offers flexible payment plans to address income constraints.</w:t>
      </w:r>
    </w:p>
    <w:p>
      <w:pPr>
        <w:numPr>
          <w:ilvl w:val="0"/>
          <w:numId w:val="1002"/>
        </w:numPr>
        <w:pStyle w:val="Compact"/>
      </w:pPr>
      <w:r>
        <w:rPr>
          <w:bCs/>
          <w:b/>
        </w:rPr>
        <w:t xml:space="preserve">Parents of Children (35-50 years):</w:t>
      </w:r>
      <w:r>
        <w:t xml:space="preserve"> </w:t>
      </w:r>
      <w:r>
        <w:t xml:space="preserve">Educational campaigns on orthodontic health benefits beyond aesthetics, addressing common misconceptions in DR Congo Kinshasa's healthcare landscape.</w:t>
      </w:r>
    </w:p>
    <w:bookmarkEnd w:id="23"/>
    <w:bookmarkStart w:id="24" w:name="cultural-adaptation-strategy"/>
    <w:p>
      <w:pPr>
        <w:pStyle w:val="Heading2"/>
      </w:pPr>
      <w:r>
        <w:t xml:space="preserve">Cultural Adaptation Strategy</w:t>
      </w:r>
    </w:p>
    <w:p>
      <w:pPr>
        <w:pStyle w:val="FirstParagraph"/>
      </w:pPr>
      <w:r>
        <w:t xml:space="preserve">This Marketing Plan integrates DR Congo Kinshasa's socio-cultural context:</w:t>
      </w:r>
    </w:p>
    <w:p>
      <w:pPr>
        <w:numPr>
          <w:ilvl w:val="0"/>
          <w:numId w:val="1003"/>
        </w:numPr>
        <w:pStyle w:val="Compact"/>
      </w:pPr>
      <w:r>
        <w:rPr>
          <w:bCs/>
          <w:b/>
        </w:rPr>
        <w:t xml:space="preserve">Language &amp; Communication:</w:t>
      </w:r>
      <w:r>
        <w:t xml:space="preserve"> </w:t>
      </w:r>
      <w:r>
        <w:t xml:space="preserve">All materials in Lingala and French (with Swahili translations for wider reach), avoiding clinical jargon. Social media content features local influencers.</w:t>
      </w:r>
    </w:p>
    <w:p>
      <w:pPr>
        <w:numPr>
          <w:ilvl w:val="0"/>
          <w:numId w:val="1003"/>
        </w:numPr>
        <w:pStyle w:val="Compact"/>
      </w:pPr>
      <w:r>
        <w:rPr>
          <w:bCs/>
          <w:b/>
        </w:rPr>
        <w:t xml:space="preserve">Ethical Positioning:</w:t>
      </w:r>
      <w:r>
        <w:t xml:space="preserve"> </w:t>
      </w:r>
      <w:r>
        <w:t xml:space="preserve">Rejects "quick fix" marketing; instead emphasizes our Orthodontist's 15 years of experience serving African communities, building trust in Kinshasa's healthcare environment.</w:t>
      </w:r>
    </w:p>
    <w:p>
      <w:pPr>
        <w:numPr>
          <w:ilvl w:val="0"/>
          <w:numId w:val="1003"/>
        </w:numPr>
        <w:pStyle w:val="Compact"/>
      </w:pPr>
      <w:r>
        <w:rPr>
          <w:bCs/>
          <w:b/>
        </w:rPr>
        <w:t xml:space="preserve">Clinic Experience:</w:t>
      </w:r>
      <w:r>
        <w:t xml:space="preserve"> </w:t>
      </w:r>
      <w:r>
        <w:t xml:space="preserve">Waiting areas showcase Congolese art; staff trained in cultural sensitivity (e.g., respecting traditional greetings during consultations).</w:t>
      </w:r>
    </w:p>
    <w:bookmarkEnd w:id="24"/>
    <w:bookmarkStart w:id="25" w:name="marketing-tactics-implementation"/>
    <w:p>
      <w:pPr>
        <w:pStyle w:val="Heading2"/>
      </w:pPr>
      <w:r>
        <w:t xml:space="preserve">Marketing Tactics &amp; Implementation</w:t>
      </w:r>
    </w:p>
    <w:p>
      <w:pPr>
        <w:pStyle w:val="FirstParagraph"/>
      </w:pPr>
      <w:r>
        <w:rPr>
          <w:iCs/>
          <w:i/>
        </w:rPr>
        <w:t xml:space="preserve">Phase 1: Awareness Building (Months 1-4)</w:t>
      </w:r>
    </w:p>
    <w:p>
      <w:pPr>
        <w:numPr>
          <w:ilvl w:val="0"/>
          <w:numId w:val="1004"/>
        </w:numPr>
        <w:pStyle w:val="Compact"/>
      </w:pPr>
      <w:r>
        <w:rPr>
          <w:bCs/>
          <w:b/>
        </w:rPr>
        <w:t xml:space="preserve">Community Health Talks:</w:t>
      </w:r>
      <w:r>
        <w:t xml:space="preserve"> </w:t>
      </w:r>
      <w:r>
        <w:t xml:space="preserve">Partner with Kinshasa health centers to host free "Dental Health for All" sessions in neighborhoods like Limete and Gombe, featuring our Orthodontist explaining treatment benefits.</w:t>
      </w:r>
    </w:p>
    <w:p>
      <w:pPr>
        <w:numPr>
          <w:ilvl w:val="0"/>
          <w:numId w:val="1004"/>
        </w:numPr>
        <w:pStyle w:val="Compact"/>
      </w:pPr>
      <w:r>
        <w:rPr>
          <w:bCs/>
          <w:b/>
        </w:rPr>
        <w:t xml:space="preserve">Radio Campaigns:</w:t>
      </w:r>
      <w:r>
        <w:t xml:space="preserve"> </w:t>
      </w:r>
      <w:r>
        <w:t xml:space="preserve">Collaborate with popular Kinshasa radio stations (e.g., Radio Okapi) for 30-second spots during prime time, using relatable storytelling about dental confidence.</w:t>
      </w:r>
    </w:p>
    <w:p>
      <w:pPr>
        <w:numPr>
          <w:ilvl w:val="0"/>
          <w:numId w:val="1004"/>
        </w:numPr>
        <w:pStyle w:val="Compact"/>
      </w:pPr>
      <w:r>
        <w:rPr>
          <w:bCs/>
          <w:b/>
        </w:rPr>
        <w:t xml:space="preserve">Local Influencer Partnerships:</w:t>
      </w:r>
      <w:r>
        <w:t xml:space="preserve"> </w:t>
      </w:r>
      <w:r>
        <w:t xml:space="preserve">Engage respected Kinshasa community leaders and social media personalities to share authentic patient testimonials (with consent).</w:t>
      </w:r>
    </w:p>
    <w:p>
      <w:pPr>
        <w:pStyle w:val="FirstParagraph"/>
      </w:pPr>
      <w:r>
        <w:rPr>
          <w:iCs/>
          <w:i/>
        </w:rPr>
        <w:t xml:space="preserve">Phase 2: Patient Acquisition (Months 5-10)</w:t>
      </w:r>
    </w:p>
    <w:p>
      <w:pPr>
        <w:numPr>
          <w:ilvl w:val="0"/>
          <w:numId w:val="1005"/>
        </w:numPr>
        <w:pStyle w:val="Compact"/>
      </w:pPr>
      <w:r>
        <w:rPr>
          <w:bCs/>
          <w:b/>
        </w:rPr>
        <w:t xml:space="preserve">School Programs:</w:t>
      </w:r>
      <w:r>
        <w:t xml:space="preserve"> </w:t>
      </w:r>
      <w:r>
        <w:t xml:space="preserve">"Smile for Success" initiative: Free dental screenings at schools with follow-up orthodontic consultations. Includes branded educational booklets in local languages.</w:t>
      </w:r>
    </w:p>
    <w:p>
      <w:pPr>
        <w:numPr>
          <w:ilvl w:val="0"/>
          <w:numId w:val="1005"/>
        </w:numPr>
        <w:pStyle w:val="Compact"/>
      </w:pPr>
      <w:r>
        <w:rPr>
          <w:bCs/>
          <w:b/>
        </w:rPr>
        <w:t xml:space="preserve">Payment Plans:</w:t>
      </w:r>
      <w:r>
        <w:t xml:space="preserve"> </w:t>
      </w:r>
      <w:r>
        <w:t xml:space="preserve">Launch Kinshasa-specific financing: 6-month interest-free installments (10% down, 90% payable over time), making treatment accessible for low-income families.</w:t>
      </w:r>
    </w:p>
    <w:p>
      <w:pPr>
        <w:numPr>
          <w:ilvl w:val="0"/>
          <w:numId w:val="1005"/>
        </w:numPr>
        <w:pStyle w:val="Compact"/>
      </w:pPr>
      <w:r>
        <w:rPr>
          <w:bCs/>
          <w:b/>
        </w:rPr>
        <w:t xml:space="preserve">Referral Program:</w:t>
      </w:r>
      <w:r>
        <w:t xml:space="preserve"> </w:t>
      </w:r>
      <w:r>
        <w:t xml:space="preserve">"Bring a Friend" incentive: Existing patients receive 25% off next visit when referring family/friends to our Orthodontist practice.</w:t>
      </w:r>
    </w:p>
    <w:p>
      <w:pPr>
        <w:pStyle w:val="FirstParagraph"/>
      </w:pPr>
      <w:r>
        <w:rPr>
          <w:iCs/>
          <w:i/>
        </w:rPr>
        <w:t xml:space="preserve">Phase 3: Retention &amp; Growth (Months 11-18)</w:t>
      </w:r>
    </w:p>
    <w:p>
      <w:pPr>
        <w:numPr>
          <w:ilvl w:val="0"/>
          <w:numId w:val="1006"/>
        </w:numPr>
        <w:pStyle w:val="Compact"/>
      </w:pPr>
      <w:r>
        <w:rPr>
          <w:bCs/>
          <w:b/>
        </w:rPr>
        <w:t xml:space="preserve">Cultural Patient Events:</w:t>
      </w:r>
      <w:r>
        <w:t xml:space="preserve"> </w:t>
      </w:r>
      <w:r>
        <w:t xml:space="preserve">Host quarterly "Family Smile Days" with free teeth whitening, dental hygiene workshops, and traditional Congolese music.</w:t>
      </w:r>
    </w:p>
    <w:p>
      <w:pPr>
        <w:numPr>
          <w:ilvl w:val="0"/>
          <w:numId w:val="1006"/>
        </w:numPr>
        <w:pStyle w:val="Compact"/>
      </w:pPr>
      <w:r>
        <w:rPr>
          <w:bCs/>
          <w:b/>
        </w:rPr>
        <w:t xml:space="preserve">Digital Engagement:</w:t>
      </w:r>
      <w:r>
        <w:t xml:space="preserve"> </w:t>
      </w:r>
      <w:r>
        <w:t xml:space="preserve">WhatsApp-based appointment reminders (using Kinshasa's primary communication channel), plus educational content on oral health in local contexts.</w:t>
      </w:r>
    </w:p>
    <w:p>
      <w:pPr>
        <w:numPr>
          <w:ilvl w:val="0"/>
          <w:numId w:val="1006"/>
        </w:numPr>
        <w:pStyle w:val="Compact"/>
      </w:pPr>
      <w:r>
        <w:rPr>
          <w:bCs/>
          <w:b/>
        </w:rPr>
        <w:t xml:space="preserve">Community Partnerships:</w:t>
      </w:r>
      <w:r>
        <w:t xml:space="preserve"> </w:t>
      </w:r>
      <w:r>
        <w:t xml:space="preserve">Collaborate with NGOs like MSF and local churches for subsidized care days, reinforcing our commitment to DR Congo Kinshasa's well-being.</w:t>
      </w:r>
    </w:p>
    <w:bookmarkEnd w:id="25"/>
    <w:bookmarkStart w:id="26" w:name="budget-allocation"/>
    <w:p>
      <w:pPr>
        <w:pStyle w:val="Heading2"/>
      </w:pPr>
      <w:r>
        <w:t xml:space="preserve">Budget Allocation</w:t>
      </w:r>
    </w:p>
    <w:p>
      <w:pPr>
        <w:pStyle w:val="FirstParagraph"/>
      </w:pPr>
      <w:r>
        <w:t xml:space="preserve">Total Year 1 Budget: $48,500 (USD)</w:t>
      </w:r>
    </w:p>
    <w:p>
      <w:pPr>
        <w:numPr>
          <w:ilvl w:val="0"/>
          <w:numId w:val="1007"/>
        </w:numPr>
        <w:pStyle w:val="Compact"/>
      </w:pPr>
      <w:r>
        <w:t xml:space="preserve">Community Outreach (35%): $16,975 – Covers school programs, radio ads, and health talk materials.</w:t>
      </w:r>
    </w:p>
    <w:p>
      <w:pPr>
        <w:numPr>
          <w:ilvl w:val="0"/>
          <w:numId w:val="1007"/>
        </w:numPr>
        <w:pStyle w:val="Compact"/>
      </w:pPr>
      <w:r>
        <w:t xml:space="preserve">Digital &amp; Social Media (25%): $12,125 – Localized content creation and influencer collaborations.</w:t>
      </w:r>
    </w:p>
    <w:p>
      <w:pPr>
        <w:numPr>
          <w:ilvl w:val="0"/>
          <w:numId w:val="1007"/>
        </w:numPr>
        <w:pStyle w:val="Compact"/>
      </w:pPr>
      <w:r>
        <w:t xml:space="preserve">Partnerships &amp; Events (30%): $14,550 – School initiatives, Family Smile Days, and NGO collaborations.</w:t>
      </w:r>
    </w:p>
    <w:p>
      <w:pPr>
        <w:numPr>
          <w:ilvl w:val="0"/>
          <w:numId w:val="1007"/>
        </w:numPr>
        <w:pStyle w:val="Compact"/>
      </w:pPr>
      <w:r>
        <w:t xml:space="preserve">Contingency (10%): $4,850 – For unexpected community needs in DR Congo Kinshasa.</w:t>
      </w:r>
    </w:p>
    <w:bookmarkEnd w:id="26"/>
    <w:bookmarkStart w:id="27" w:name="evaluation-metrics"/>
    <w:p>
      <w:pPr>
        <w:pStyle w:val="Heading2"/>
      </w:pPr>
      <w:r>
        <w:t xml:space="preserve">Evaluation Metrics</w:t>
      </w:r>
    </w:p>
    <w:p>
      <w:pPr>
        <w:pStyle w:val="FirstParagraph"/>
      </w:pPr>
      <w:r>
        <w:t xml:space="preserve">We track progress through:</w:t>
      </w:r>
    </w:p>
    <w:p>
      <w:pPr>
        <w:numPr>
          <w:ilvl w:val="0"/>
          <w:numId w:val="1008"/>
        </w:numPr>
        <w:pStyle w:val="Compact"/>
      </w:pPr>
      <w:r>
        <w:rPr>
          <w:bCs/>
          <w:b/>
        </w:rPr>
        <w:t xml:space="preserve">Brand Awareness:</w:t>
      </w:r>
      <w:r>
        <w:t xml:space="preserve"> </w:t>
      </w:r>
      <w:r>
        <w:t xml:space="preserve">Monthly social media sentiment analysis and community recall surveys in Kinshasa neighborhoods.</w:t>
      </w:r>
    </w:p>
    <w:p>
      <w:pPr>
        <w:numPr>
          <w:ilvl w:val="0"/>
          <w:numId w:val="1008"/>
        </w:numPr>
        <w:pStyle w:val="Compact"/>
      </w:pPr>
      <w:r>
        <w:rPr>
          <w:bCs/>
          <w:b/>
        </w:rPr>
        <w:t xml:space="preserve">Patient Acquisition:</w:t>
      </w:r>
      <w:r>
        <w:t xml:space="preserve"> </w:t>
      </w:r>
      <w:r>
        <w:t xml:space="preserve">Tracking referral sources and new patient demographics via our clinic management system.</w:t>
      </w:r>
    </w:p>
    <w:p>
      <w:pPr>
        <w:numPr>
          <w:ilvl w:val="0"/>
          <w:numId w:val="1008"/>
        </w:numPr>
        <w:pStyle w:val="Compact"/>
      </w:pPr>
      <w:r>
        <w:rPr>
          <w:bCs/>
          <w:b/>
        </w:rPr>
        <w:t xml:space="preserve">Social Impact:</w:t>
      </w:r>
      <w:r>
        <w:t xml:space="preserve"> </w:t>
      </w:r>
      <w:r>
        <w:t xml:space="preserve">Measuring subsidized treatments delivered (target: 50+ monthly) and school program participation rates.</w:t>
      </w:r>
    </w:p>
    <w:bookmarkEnd w:id="27"/>
    <w:bookmarkStart w:id="28" w:name="conclusion"/>
    <w:p>
      <w:pPr>
        <w:pStyle w:val="Heading2"/>
      </w:pPr>
      <w:r>
        <w:t xml:space="preserve">Conclusion</w:t>
      </w:r>
    </w:p>
    <w:p>
      <w:pPr>
        <w:pStyle w:val="FirstParagraph"/>
      </w:pPr>
      <w:r>
        <w:t xml:space="preserve">This Marketing Plan transforms orthodontic care from a luxury into an accessible, culturally resonant priority for Kinshasa residents. By positioning our Orthodontist practice as a community partner—not just a service provider—we address DR Congo Kinshasa's unique healthcare challenges while building sustainable growth. Our strategy directly tackles awareness gaps, affordability barriers, and cultural perceptions through hyper-localized tactics proven to work in Congolese urban environments. Within 18 months, this plan will establish our practice as the trusted Orthodontist leader in DR Congo Kinshasa, turning dental alignment from an unmet need into a widespread community health success story.</w:t>
      </w:r>
    </w:p>
    <w:p>
      <w:pPr>
        <w:pStyle w:val="BodyText"/>
      </w:pPr>
      <w:r>
        <w:rPr>
          <w:bCs/>
          <w:b/>
        </w:rPr>
        <w:t xml:space="preserve">Key Takeaway:</w:t>
      </w:r>
      <w:r>
        <w:t xml:space="preserve"> </w:t>
      </w:r>
      <w:r>
        <w:t xml:space="preserve">In DR Congo Kinshasa, orthodontics isn't just about straight teeth—it's about building confidence for a generation. Our Marketing Plan makes that vision achievable through community-first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DR Congo Kinshasa</dc:title>
  <dc:creator/>
  <dc:language>en</dc:language>
  <cp:keywords/>
  <dcterms:created xsi:type="dcterms:W3CDTF">2026-07-21T16:56:52Z</dcterms:created>
  <dcterms:modified xsi:type="dcterms:W3CDTF">2026-07-21T16:56:52Z</dcterms:modified>
</cp:coreProperties>
</file>

<file path=docProps/custom.xml><?xml version="1.0" encoding="utf-8"?>
<Properties xmlns="http://schemas.openxmlformats.org/officeDocument/2006/custom-properties" xmlns:vt="http://schemas.openxmlformats.org/officeDocument/2006/docPropsVTypes"/>
</file>