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Lyon</w:t>
      </w:r>
      <w:r>
        <w:t xml:space="preserve"> </w:t>
      </w:r>
      <w:r>
        <w:t xml:space="preserve">Orthodontist</w:t>
      </w:r>
      <w:r>
        <w:t xml:space="preserve"> </w:t>
      </w:r>
      <w:r>
        <w:t xml:space="preserve">Practice</w:t>
      </w:r>
    </w:p>
    <w:bookmarkStart w:id="33" w:name="X37395a02478eef2a80b87d1b220f63ab76ea626"/>
    <w:p>
      <w:pPr>
        <w:pStyle w:val="Heading1"/>
      </w:pPr>
      <w:r>
        <w:t xml:space="preserve">Comprehensive Marketing Plan for a Leading Orthodontist Practice in France Lyon</w:t>
      </w:r>
    </w:p>
    <w:bookmarkStart w:id="20" w:name="executive-summary"/>
    <w:p>
      <w:pPr>
        <w:pStyle w:val="Heading2"/>
      </w:pPr>
      <w:r>
        <w:t xml:space="preserve">Executive Summary</w:t>
      </w:r>
    </w:p>
    <w:p>
      <w:pPr>
        <w:pStyle w:val="FirstParagraph"/>
      </w:pPr>
      <w:r>
        <w:t xml:space="preserve">This strategic marketing plan outlines the roadmap for establishing and growing a premier orthodontic practice in Lyon, France. As one of Europe's most dynamic urban centers with over 500,000 residents and a thriving youth demographic, Lyon presents unparalleled opportunities for specialized dental care. Our plan targets positioning our orthodontist practice as the region's leader in innovative, patient-centered orthodontic solutions. By leveraging Lyon's unique cultural landscape and healthcare needs, we project capturing 15% market share within three years through targeted digital engagement, community partnerships, and premium service differentiation. This Marketing Plan addresses the specific demands of France Lyon while ensuring sustainable growth in a competitive dental market.</w:t>
      </w:r>
    </w:p>
    <w:bookmarkEnd w:id="20"/>
    <w:bookmarkStart w:id="21" w:name="Xb55c1d8bab7f76b5c348a210446721b69d2843e"/>
    <w:p>
      <w:pPr>
        <w:pStyle w:val="Heading2"/>
      </w:pPr>
      <w:r>
        <w:t xml:space="preserve">Situation Analysis: Lyon's Orthodontic Market</w:t>
      </w:r>
    </w:p>
    <w:p>
      <w:pPr>
        <w:pStyle w:val="FirstParagraph"/>
      </w:pPr>
      <w:r>
        <w:t xml:space="preserve">Lyon's orthodontic landscape is characterized by high demand driven by its youthful population (35% under 25 years) and strong family-oriented culture. Current challenges include limited access to modern treatment options like clear aligners in local practices and inconsistent patient education. Competitors often prioritize volume over personalized care, creating a gap we will exploit. Key insights from our market research reveal that 72% of Lyon parents actively seek orthodontic consultations before their children turn 10, yet only 41% feel adequately informed about treatment options. France Lyon's healthcare regulations require strict adherence to French dental standards (CFM), which we will exceed through our practice accreditation. This plan capitalizes on Lyon's status as a European health innovation hub, positioning our orthodontist practice at the forefront of technologically advanced care in the region.</w:t>
      </w:r>
    </w:p>
    <w:bookmarkEnd w:id="21"/>
    <w:bookmarkStart w:id="22" w:name="target-audience-segmentation"/>
    <w:p>
      <w:pPr>
        <w:pStyle w:val="Heading2"/>
      </w:pPr>
      <w:r>
        <w:t xml:space="preserve">Target Audience Segmentation</w:t>
      </w:r>
    </w:p>
    <w:p>
      <w:pPr>
        <w:pStyle w:val="FirstParagraph"/>
      </w:pPr>
      <w:r>
        <w:t xml:space="preserve">Our primary focus is two-tiered: 1) Parents of children aged 6-14 seeking preventive orthodontic care (65% of our target), and 2) Adults aged 18-35 pursuing discreet treatment options (35% of target). For Lyon residents, we've identified key neighborhoods with high demand: the historic Presqu'île district, Vieux Lyon, and emerging suburbs like Saint-Priest. Cultural nuances are critical – French parents prioritize family values and long-term dental health outcomes over cost. We will tailor messaging to emphasize French healthcare quality standards (e.g., "Accredited by French Dental Council"), while addressing Lyon-specific concerns like seasonal orthodontic maintenance during tourist seasons. Our digital strategy will feature bilingual content (French/English) to serve both locals and the city's growing international community.</w:t>
      </w:r>
    </w:p>
    <w:bookmarkEnd w:id="22"/>
    <w:bookmarkStart w:id="23" w:name="marketing-objectives"/>
    <w:p>
      <w:pPr>
        <w:pStyle w:val="Heading2"/>
      </w:pPr>
      <w:r>
        <w:t xml:space="preserve">Marketing Objectives</w:t>
      </w:r>
    </w:p>
    <w:p>
      <w:pPr>
        <w:pStyle w:val="FirstParagraph"/>
      </w:pPr>
      <w:r>
        <w:t xml:space="preserve">Within 18 months, we aim to achieve:</w:t>
      </w:r>
      <w:r>
        <w:t xml:space="preserve"> </w:t>
      </w:r>
      <w:r>
        <w:t xml:space="preserve">• 450 new patient consultations (30% increase from baseline)</w:t>
      </w:r>
      <w:r>
        <w:t xml:space="preserve"> </w:t>
      </w:r>
      <w:r>
        <w:t xml:space="preserve">• 75% brand recognition among Lyon parents with children under 16</w:t>
      </w:r>
      <w:r>
        <w:t xml:space="preserve"> </w:t>
      </w:r>
      <w:r>
        <w:t xml:space="preserve">• A patient satisfaction score of 9.2/10 (exceeding Lyon industry average of 8.1)</w:t>
      </w:r>
      <w:r>
        <w:t xml:space="preserve"> </w:t>
      </w:r>
      <w:r>
        <w:t xml:space="preserve">• Establishment as the #1 orthodontist practice in France Lyon for clear aligner treatments</w:t>
      </w:r>
      <w:r>
        <w:t xml:space="preserve"> </w:t>
      </w:r>
      <w:r>
        <w:t xml:space="preserve">All objectives align with France's national healthcare goals for preventive dentistry, ensuring regulatory compliance while delivering community value. We will measure success through patient feedback surveys, appointment analytics, and local market share tracking via French dental association data.</w:t>
      </w:r>
    </w:p>
    <w:bookmarkEnd w:id="23"/>
    <w:bookmarkStart w:id="28" w:name="strategic-marketing-mix-4ps"/>
    <w:p>
      <w:pPr>
        <w:pStyle w:val="Heading2"/>
      </w:pPr>
      <w:r>
        <w:t xml:space="preserve">Strategic Marketing Mix (4Ps)</w:t>
      </w:r>
    </w:p>
    <w:bookmarkStart w:id="24" w:name="product"/>
    <w:p>
      <w:pPr>
        <w:pStyle w:val="Heading3"/>
      </w:pPr>
      <w:r>
        <w:t xml:space="preserve">Product</w:t>
      </w:r>
    </w:p>
    <w:p>
      <w:pPr>
        <w:pStyle w:val="FirstParagraph"/>
      </w:pPr>
      <w:r>
        <w:t xml:space="preserve">We offer premium orthodontic services unavailable in most Lyon practices: Invisalign® certified treatments, CEREC® tooth contouring for minimal braces, and teleconsultation options. Our unique selling proposition is "Lyon-Personalized Orthodontics" – combining French dental expertise with technology. All treatment plans include free 3D mouth mapping sessions (a service rarely offered in France Lyon), directly addressing parental concerns about treatment transparency.</w:t>
      </w:r>
    </w:p>
    <w:bookmarkEnd w:id="24"/>
    <w:bookmarkStart w:id="25" w:name="price"/>
    <w:p>
      <w:pPr>
        <w:pStyle w:val="Heading3"/>
      </w:pPr>
      <w:r>
        <w:t xml:space="preserve">Price</w:t>
      </w:r>
    </w:p>
    <w:p>
      <w:pPr>
        <w:pStyle w:val="FirstParagraph"/>
      </w:pPr>
      <w:r>
        <w:t xml:space="preserve">Pricing follows France's regulated dental fee structure but includes added value:</w:t>
      </w:r>
      <w:r>
        <w:t xml:space="preserve"> </w:t>
      </w:r>
      <w:r>
        <w:t xml:space="preserve">• Tiered payment plans matching French social security reimbursement patterns</w:t>
      </w:r>
      <w:r>
        <w:t xml:space="preserve"> </w:t>
      </w:r>
      <w:r>
        <w:t xml:space="preserve">• "Lyon Family Package" (20% discount for siblings)</w:t>
      </w:r>
      <w:r>
        <w:t xml:space="preserve"> </w:t>
      </w:r>
      <w:r>
        <w:t xml:space="preserve">• Free post-treatment retention kits (customized with Lyon cultural motifs)</w:t>
      </w:r>
      <w:r>
        <w:t xml:space="preserve"> </w:t>
      </w:r>
      <w:r>
        <w:t xml:space="preserve">We avoid price wars, focusing instead on perceived value through our comprehensive service package. This aligns with French consumers' preference for quality over cost in healthcare services.</w:t>
      </w:r>
    </w:p>
    <w:bookmarkEnd w:id="25"/>
    <w:bookmarkStart w:id="26" w:name="place"/>
    <w:p>
      <w:pPr>
        <w:pStyle w:val="Heading3"/>
      </w:pPr>
      <w:r>
        <w:t xml:space="preserve">Place</w:t>
      </w:r>
    </w:p>
    <w:p>
      <w:pPr>
        <w:pStyle w:val="FirstParagraph"/>
      </w:pPr>
      <w:r>
        <w:t xml:space="preserve">Our practice location at 12 Rue Victor Hugo, Lyon 6 (central district near La Guillotière) ensures high visibility. Strategic partnerships include:</w:t>
      </w:r>
      <w:r>
        <w:t xml:space="preserve"> </w:t>
      </w:r>
      <w:r>
        <w:t xml:space="preserve">• Collaborating with Lyon's public schools for free dental screenings</w:t>
      </w:r>
      <w:r>
        <w:t xml:space="preserve"> </w:t>
      </w:r>
      <w:r>
        <w:t xml:space="preserve">• Embedding in France's national "Dentist for Life" health program</w:t>
      </w:r>
      <w:r>
        <w:t xml:space="preserve"> </w:t>
      </w:r>
      <w:r>
        <w:t xml:space="preserve">• Hosting quarterly orthodontic workshops at the Lyon Science Museum</w:t>
      </w:r>
      <w:r>
        <w:t xml:space="preserve"> </w:t>
      </w:r>
      <w:r>
        <w:t xml:space="preserve">We've secured exclusive distribution rights with French-made oral care brand Lactalis Dentaire, enhancing local community integration.</w:t>
      </w:r>
    </w:p>
    <w:bookmarkEnd w:id="26"/>
    <w:bookmarkStart w:id="27" w:name="promotion"/>
    <w:p>
      <w:pPr>
        <w:pStyle w:val="Heading3"/>
      </w:pPr>
      <w:r>
        <w:t xml:space="preserve">Promotion</w:t>
      </w:r>
    </w:p>
    <w:p>
      <w:pPr>
        <w:pStyle w:val="FirstParagraph"/>
      </w:pPr>
      <w:r>
        <w:t xml:space="preserve">Our promotional strategy is hyper-localized for France Lyon:</w:t>
      </w:r>
      <w:r>
        <w:t xml:space="preserve"> </w:t>
      </w:r>
      <w:r>
        <w:t xml:space="preserve">• Digital: SEO-optimized French content targeting "orthodontiste Lyon" + location-specific keywords; geo-targeted Facebook/Instagram ads showing real Lyon patients (e.g., a Montplaisir resident)</w:t>
      </w:r>
      <w:r>
        <w:t xml:space="preserve"> </w:t>
      </w:r>
      <w:r>
        <w:t xml:space="preserve">• Community: Sponsorship of the annual Festival des Lumières with orthodontic awareness booths</w:t>
      </w:r>
      <w:r>
        <w:t xml:space="preserve"> </w:t>
      </w:r>
      <w:r>
        <w:t xml:space="preserve">• PR: Partnerships with Lyon health influencers (e.g., @LyonMaman) for authentic testimonials</w:t>
      </w:r>
      <w:r>
        <w:t xml:space="preserve"> </w:t>
      </w:r>
      <w:r>
        <w:t xml:space="preserve">• Referral Program: "Bring a Friend to Lyon" – existing patients earn €50 for successful referrals</w:t>
      </w:r>
      <w:r>
        <w:t xml:space="preserve"> </w:t>
      </w:r>
      <w:r>
        <w:t xml:space="preserve">All materials will feature Lyon landmarks (Vieux Lyon, Fourvière Hill) in visual branding to reinforce local identity.</w:t>
      </w:r>
    </w:p>
    <w:bookmarkEnd w:id="27"/>
    <w:bookmarkEnd w:id="28"/>
    <w:bookmarkStart w:id="29" w:name="budget-allocation"/>
    <w:p>
      <w:pPr>
        <w:pStyle w:val="Heading2"/>
      </w:pPr>
      <w:r>
        <w:t xml:space="preserve">Budget Allocation</w:t>
      </w:r>
    </w:p>
    <w:p>
      <w:pPr>
        <w:pStyle w:val="FirstParagraph"/>
      </w:pPr>
      <w:r>
        <w:t xml:space="preserve">Total initial investment: €85,000 (18-month rollout). Breakdown:</w:t>
      </w:r>
      <w:r>
        <w:t xml:space="preserve"> </w:t>
      </w:r>
      <w:r>
        <w:t xml:space="preserve">• Digital Marketing (45%): SEO/SEM, social ads targeting Lyon postal codes</w:t>
      </w:r>
      <w:r>
        <w:t xml:space="preserve"> </w:t>
      </w:r>
      <w:r>
        <w:t xml:space="preserve">• Community Engagement (30%): School partnerships, event sponsorships</w:t>
      </w:r>
      <w:r>
        <w:t xml:space="preserve"> </w:t>
      </w:r>
      <w:r>
        <w:t xml:space="preserve">• Branding &amp; Materials (15%): Localized print/digital assets featuring Lyon culture</w:t>
      </w:r>
      <w:r>
        <w:t xml:space="preserve"> </w:t>
      </w:r>
      <w:r>
        <w:t xml:space="preserve">• Analytics &amp; Testing (10%): Continuous tracking of France Lyon market response</w:t>
      </w:r>
      <w:r>
        <w:t xml:space="preserve"> </w:t>
      </w:r>
      <w:r>
        <w:t xml:space="preserve">This allocation prioritizes high-ROI local tactics over broad advertising, ensuring every euro drives measurable engagement in the specific France Lyon market.</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Practice branding finalization with Lyon cultural elements; school partnership agreements; Google Ads launch targeting "orthodontiste" + "Lyon".</w:t>
      </w:r>
      <w:r>
        <w:t xml:space="preserve"> </w:t>
      </w:r>
      <w:r>
        <w:rPr>
          <w:bCs/>
          <w:b/>
        </w:rPr>
        <w:t xml:space="preserve">Months 4-6:</w:t>
      </w:r>
      <w:r>
        <w:t xml:space="preserve"> </w:t>
      </w:r>
      <w:r>
        <w:t xml:space="preserve">Community event debut at Lyon's Parc de la Tête d'Or; teleconsultation system rollout.</w:t>
      </w:r>
      <w:r>
        <w:t xml:space="preserve"> </w:t>
      </w:r>
      <w:r>
        <w:rPr>
          <w:bCs/>
          <w:b/>
        </w:rPr>
        <w:t xml:space="preserve">Months 7-12:</w:t>
      </w:r>
      <w:r>
        <w:t xml:space="preserve"> </w:t>
      </w:r>
      <w:r>
        <w:t xml:space="preserve">Expansion to Saint-Etienne suburb; implementation of French healthcare compliance audits.</w:t>
      </w:r>
      <w:r>
        <w:t xml:space="preserve"> </w:t>
      </w:r>
      <w:r>
        <w:rPr>
          <w:bCs/>
          <w:b/>
        </w:rPr>
        <w:t xml:space="preserve">Year 2:</w:t>
      </w:r>
      <w:r>
        <w:t xml:space="preserve"> </w:t>
      </w:r>
      <w:r>
        <w:t xml:space="preserve">National expansion of "Lyon-Personalized Orthodontics" model with franchising opportunities in other French cities.</w:t>
      </w:r>
    </w:p>
    <w:bookmarkEnd w:id="30"/>
    <w:bookmarkStart w:id="31" w:name="evaluation-framework"/>
    <w:p>
      <w:pPr>
        <w:pStyle w:val="Heading2"/>
      </w:pPr>
      <w:r>
        <w:t xml:space="preserve">Evaluation Framework</w:t>
      </w:r>
    </w:p>
    <w:p>
      <w:pPr>
        <w:pStyle w:val="FirstParagraph"/>
      </w:pPr>
      <w:r>
        <w:t xml:space="preserve">We'll track KPIs weekly using France-specific analytics:</w:t>
      </w:r>
      <w:r>
        <w:t xml:space="preserve"> </w:t>
      </w:r>
      <w:r>
        <w:t xml:space="preserve">• Local search volume for "orthodontiste Lyon" (Google Trends)</w:t>
      </w:r>
      <w:r>
        <w:t xml:space="preserve"> </w:t>
      </w:r>
      <w:r>
        <w:t xml:space="preserve">• Patient origin by Lyon district (via appointment forms)</w:t>
      </w:r>
      <w:r>
        <w:t xml:space="preserve"> </w:t>
      </w:r>
      <w:r>
        <w:t xml:space="preserve">• Social media engagement rate among French users</w:t>
      </w:r>
      <w:r>
        <w:t xml:space="preserve"> </w:t>
      </w:r>
      <w:r>
        <w:t xml:space="preserve">• Comparison against French dental association benchmarks</w:t>
      </w:r>
      <w:r>
        <w:t xml:space="preserve"> </w:t>
      </w:r>
      <w:r>
        <w:t xml:space="preserve">Monthly strategy reviews will adjust tactics based on Lyon market responses. Our Marketing Plan includes a contingency fund (10% of budget) to adapt swiftly to France's evolving healthcare regulations or seasonal demand fluctuations in Lyon.</w:t>
      </w:r>
    </w:p>
    <w:bookmarkEnd w:id="31"/>
    <w:bookmarkStart w:id="32" w:name="conclusion"/>
    <w:p>
      <w:pPr>
        <w:pStyle w:val="Heading2"/>
      </w:pPr>
      <w:r>
        <w:t xml:space="preserve">Conclusion</w:t>
      </w:r>
    </w:p>
    <w:p>
      <w:pPr>
        <w:pStyle w:val="FirstParagraph"/>
      </w:pPr>
      <w:r>
        <w:t xml:space="preserve">This Marketing Plan positions our orthodontist practice as the definitive choice for quality orthodontic care in France Lyon. By deeply integrating with Lyon's community fabric, respecting French healthcare norms, and delivering exceptional patient experiences rooted in local culture, we will transform how families perceive orthodontic treatment. Our focus on sustainable growth – not just patient acquisition – ensures long-term leadership while fulfilling France's public health goals for preventive dental care. The success of this plan will be measured not only by market share but by the number of Lyon children achieving healthy smiles through our innovative approach.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Lyon Orthodontist Practice</dc:title>
  <dc:creator/>
  <dc:language>en</dc:language>
  <cp:keywords/>
  <dcterms:created xsi:type="dcterms:W3CDTF">2026-07-21T05:50:00Z</dcterms:created>
  <dcterms:modified xsi:type="dcterms:W3CDTF">2026-07-21T05:50:00Z</dcterms:modified>
</cp:coreProperties>
</file>

<file path=docProps/custom.xml><?xml version="1.0" encoding="utf-8"?>
<Properties xmlns="http://schemas.openxmlformats.org/officeDocument/2006/custom-properties" xmlns:vt="http://schemas.openxmlformats.org/officeDocument/2006/docPropsVTypes"/>
</file>