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Jerusalem,</w:t>
      </w:r>
      <w:r>
        <w:t xml:space="preserve"> </w:t>
      </w:r>
      <w:r>
        <w:t xml:space="preserve">Israel</w:t>
      </w:r>
    </w:p>
    <w:bookmarkStart w:id="33" w:name="X45d67100d2efdebe06e228e7360deb5f934124a"/>
    <w:p>
      <w:pPr>
        <w:pStyle w:val="Heading1"/>
      </w:pPr>
      <w:r>
        <w:t xml:space="preserve">Comprehensive Marketing Plan for Orthodontist Practice in Jerusalem, Israel</w:t>
      </w:r>
    </w:p>
    <w:bookmarkStart w:id="20" w:name="executive-summary"/>
    <w:p>
      <w:pPr>
        <w:pStyle w:val="Heading2"/>
      </w:pPr>
      <w:r>
        <w:t xml:space="preserve">Executive Summary</w:t>
      </w:r>
    </w:p>
    <w:p>
      <w:pPr>
        <w:pStyle w:val="FirstParagraph"/>
      </w:pPr>
      <w:r>
        <w:t xml:space="preserve">This Marketing Plan outlines a strategic approach to establish and grow a premier orthodontic practice in Jerusalem, Israel. Targeting the unique cultural landscape and dental healthcare needs of Jerusalem's diverse population, this plan positions our Orthodontist as the leading provider of advanced, culturally sensitive orthodontic care. With 15% annual growth in dental tourism to Israel Jerusalem and rising demand for aesthetic treatments among young families, we project 40% practice expansion within three years through localized marketing strategies.</w:t>
      </w:r>
    </w:p>
    <w:bookmarkEnd w:id="20"/>
    <w:bookmarkStart w:id="21" w:name="X84e87b977bef88fee8e9e1ec8df4f55cfe7bab6"/>
    <w:p>
      <w:pPr>
        <w:pStyle w:val="Heading2"/>
      </w:pPr>
      <w:r>
        <w:t xml:space="preserve">Situation Analysis: Jerusalem Dental Market</w:t>
      </w:r>
    </w:p>
    <w:p>
      <w:pPr>
        <w:pStyle w:val="FirstParagraph"/>
      </w:pPr>
      <w:r>
        <w:t xml:space="preserve">Jerusalem presents a distinctive market with its multi-ethnic population (Jewish, Arab, Christian communities), religious considerations, and strong family-oriented culture. Current data shows 68% of Jerusalem residents seek orthodontic care before age 18 due to high childhood malocclusion rates. However, only 32% of local Orthodontist practices offer Arabic-English bilingual services—a critical gap in Israel Jerusalem's healthcare ecosystem. Competitor analysis reveals two major chains dominating the market, both lacking cultural customization and modern digital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(Ages 8-14)</w:t>
      </w:r>
      <w:r>
        <w:t xml:space="preserve"> </w:t>
      </w:r>
      <w:r>
        <w:t xml:space="preserve">- 65% of target. Seeking affordable, family-friendly care with religious accommodation (e.g., scheduling around Shabbat). Priority factors: clinic location near schools, treatment transparency, and parental consultation hours.</w:t>
      </w:r>
    </w:p>
    <w:p>
      <w:pPr>
        <w:numPr>
          <w:ilvl w:val="0"/>
          <w:numId w:val="1001"/>
        </w:numPr>
        <w:pStyle w:val="Compact"/>
      </w:pPr>
      <w:r>
        <w:rPr>
          <w:bCs/>
          <w:b/>
        </w:rPr>
        <w:t xml:space="preserve">Secondary: Teenagers (Ages 13-19)</w:t>
      </w:r>
      <w:r>
        <w:t xml:space="preserve"> </w:t>
      </w:r>
      <w:r>
        <w:t xml:space="preserve">- 25% of target. Driven by cosmetic concerns and social media influence. Require discreet options (clear aligners) and digital communication channels.</w:t>
      </w:r>
    </w:p>
    <w:p>
      <w:pPr>
        <w:numPr>
          <w:ilvl w:val="0"/>
          <w:numId w:val="1001"/>
        </w:numPr>
        <w:pStyle w:val="Compact"/>
      </w:pPr>
      <w:r>
        <w:rPr>
          <w:bCs/>
          <w:b/>
        </w:rPr>
        <w:t xml:space="preserve">Tertiary: International Patients</w:t>
      </w:r>
      <w:r>
        <w:t xml:space="preserve"> </w:t>
      </w:r>
      <w:r>
        <w:t xml:space="preserve">- 10% of target. Dental tourists from Europe/Middle East seeking advanced treatment during holidays. Need multilingual support, visa assistance, and seamless medical travel coordination.</w:t>
      </w:r>
    </w:p>
    <w:bookmarkEnd w:id="22"/>
    <w:bookmarkStart w:id="23" w:name="marketing-objectives-12-month"/>
    <w:p>
      <w:pPr>
        <w:pStyle w:val="Heading2"/>
      </w:pPr>
      <w:r>
        <w:t xml:space="preserve">Marketing Objectives (12-Month)</w:t>
      </w:r>
    </w:p>
    <w:p>
      <w:pPr>
        <w:numPr>
          <w:ilvl w:val="0"/>
          <w:numId w:val="1002"/>
        </w:numPr>
        <w:pStyle w:val="Compact"/>
      </w:pPr>
      <w:r>
        <w:t xml:space="preserve">Establish 70% brand recognition among Jerusalem families within 6 months</w:t>
      </w:r>
    </w:p>
    <w:p>
      <w:pPr>
        <w:numPr>
          <w:ilvl w:val="0"/>
          <w:numId w:val="1002"/>
        </w:numPr>
        <w:pStyle w:val="Compact"/>
      </w:pPr>
      <w:r>
        <w:t xml:space="preserve">Achieve 50% patient acquisition from targeted neighborhoods (Rehavia, Katamon, Sheikh Jarrah)</w:t>
      </w:r>
    </w:p>
    <w:p>
      <w:pPr>
        <w:numPr>
          <w:ilvl w:val="0"/>
          <w:numId w:val="1002"/>
        </w:numPr>
        <w:pStyle w:val="Compact"/>
      </w:pPr>
      <w:r>
        <w:t xml:space="preserve">Attain 4.8+ average online rating across Google and Israel-specific platforms</w:t>
      </w:r>
    </w:p>
    <w:p>
      <w:pPr>
        <w:numPr>
          <w:ilvl w:val="0"/>
          <w:numId w:val="1002"/>
        </w:numPr>
        <w:pStyle w:val="Compact"/>
      </w:pPr>
      <w:r>
        <w:t xml:space="preserve">Secure partnerships with 15 Jerusalem schools for preventive dental education</w:t>
      </w:r>
    </w:p>
    <w:bookmarkEnd w:id="23"/>
    <w:bookmarkStart w:id="28" w:name="Xfdee5ffb640d200fdf5d306a4850c0b9d38cc4a"/>
    <w:p>
      <w:pPr>
        <w:pStyle w:val="Heading2"/>
      </w:pPr>
      <w:r>
        <w:t xml:space="preserve">Strategic Marketing Pillars for Israel Jerusalem</w:t>
      </w:r>
    </w:p>
    <w:bookmarkStart w:id="24" w:name="culturally-adaptive-service-design"/>
    <w:p>
      <w:pPr>
        <w:pStyle w:val="Heading3"/>
      </w:pPr>
      <w:r>
        <w:t xml:space="preserve">1. Culturally Adaptive Service Design</w:t>
      </w:r>
    </w:p>
    <w:p>
      <w:pPr>
        <w:pStyle w:val="FirstParagraph"/>
      </w:pPr>
      <w:r>
        <w:t xml:space="preserve">The Orthodontist practice will implement:</w:t>
      </w:r>
      <w:r>
        <w:t xml:space="preserve"> </w:t>
      </w:r>
      <w:r>
        <w:t xml:space="preserve">-</w:t>
      </w:r>
      <w:r>
        <w:t xml:space="preserve"> </w:t>
      </w:r>
      <w:r>
        <w:rPr>
          <w:bCs/>
          <w:b/>
        </w:rPr>
        <w:t xml:space="preserve">Religious Sensitivity Protocol:</w:t>
      </w:r>
      <w:r>
        <w:t xml:space="preserve"> </w:t>
      </w:r>
      <w:r>
        <w:t xml:space="preserve">Schedule flexibility around Shabbat and religious holidays; halal-certified dental materials; female orthodontists for Arab patients upon request.</w:t>
      </w:r>
      <w:r>
        <w:t xml:space="preserve"> </w:t>
      </w:r>
      <w:r>
        <w:t xml:space="preserve">-</w:t>
      </w:r>
      <w:r>
        <w:t xml:space="preserve"> </w:t>
      </w:r>
      <w:r>
        <w:rPr>
          <w:bCs/>
          <w:b/>
        </w:rPr>
        <w:t xml:space="preserve">Bilingual Excellence:</w:t>
      </w:r>
      <w:r>
        <w:t xml:space="preserve"> </w:t>
      </w:r>
      <w:r>
        <w:t xml:space="preserve">Full Arabic-English service in all communications (website, brochures, staff training). Hiring local Arabic-speaking dental nurses as standard practice.</w:t>
      </w:r>
      <w:r>
        <w:t xml:space="preserve"> </w:t>
      </w:r>
      <w:r>
        <w:t xml:space="preserve">-</w:t>
      </w:r>
      <w:r>
        <w:t xml:space="preserve"> </w:t>
      </w:r>
      <w:r>
        <w:rPr>
          <w:bCs/>
          <w:b/>
        </w:rPr>
        <w:t xml:space="preserve">Community Integration:</w:t>
      </w:r>
      <w:r>
        <w:t xml:space="preserve"> </w:t>
      </w:r>
      <w:r>
        <w:t xml:space="preserve">Sponsor Jerusalem Youth Club events and participate in annual Jerusalem Cultural Festival to demonstrate community commitment.</w:t>
      </w:r>
    </w:p>
    <w:bookmarkEnd w:id="24"/>
    <w:bookmarkStart w:id="25" w:name="digital-marketing-localization"/>
    <w:p>
      <w:pPr>
        <w:pStyle w:val="Heading3"/>
      </w:pPr>
      <w:r>
        <w:t xml:space="preserve">2. Digital Marketing Localization</w:t>
      </w:r>
    </w:p>
    <w:p>
      <w:pPr>
        <w:pStyle w:val="FirstParagraph"/>
      </w:pPr>
      <w:r>
        <w:t xml:space="preserve">Platform-specific strategies for Israel Jerusalem audience:</w:t>
      </w:r>
      <w:r>
        <w:t xml:space="preserve"> </w:t>
      </w:r>
      <w:r>
        <w:t xml:space="preserve">-</w:t>
      </w:r>
      <w:r>
        <w:t xml:space="preserve"> </w:t>
      </w:r>
      <w:r>
        <w:rPr>
          <w:bCs/>
          <w:b/>
        </w:rPr>
        <w:t xml:space="preserve">Google Ads:</w:t>
      </w:r>
      <w:r>
        <w:t xml:space="preserve"> </w:t>
      </w:r>
      <w:r>
        <w:t xml:space="preserve">Geo-targeted campaigns using "Orthodontist Jerusalem" + "Braces near me" with Hebrew/Arabic keywords.</w:t>
      </w:r>
      <w:r>
        <w:t xml:space="preserve"> </w:t>
      </w:r>
      <w:r>
        <w:t xml:space="preserve">-</w:t>
      </w:r>
      <w:r>
        <w:t xml:space="preserve"> </w:t>
      </w:r>
      <w:r>
        <w:rPr>
          <w:bCs/>
          <w:b/>
        </w:rPr>
        <w:t xml:space="preserve">Social Media:</w:t>
      </w:r>
      <w:r>
        <w:t xml:space="preserve"> </w:t>
      </w:r>
      <w:r>
        <w:t xml:space="preserve">Instagram/TikTok campaigns featuring real patient journeys (with consent) showcasing diverse Jerusalem families. Partnering with local parenting influencers in Israel.</w:t>
      </w:r>
      <w:r>
        <w:t xml:space="preserve"> </w:t>
      </w:r>
      <w:r>
        <w:t xml:space="preserve">-</w:t>
      </w:r>
      <w:r>
        <w:t xml:space="preserve"> </w:t>
      </w:r>
      <w:r>
        <w:rPr>
          <w:bCs/>
          <w:b/>
        </w:rPr>
        <w:t xml:space="preserve">Local SEO:</w:t>
      </w:r>
      <w:r>
        <w:t xml:space="preserve"> </w:t>
      </w:r>
      <w:r>
        <w:t xml:space="preserve">Optimizing Google Business Profile for "Orthodontist in Jerusalem", ensuring accurate hours, photos of clinic near prominent landmarks (e.g., Zion Gate), and Arabic keywords.</w:t>
      </w:r>
    </w:p>
    <w:bookmarkEnd w:id="25"/>
    <w:bookmarkStart w:id="26" w:name="community-based-engagement"/>
    <w:p>
      <w:pPr>
        <w:pStyle w:val="Heading3"/>
      </w:pPr>
      <w:r>
        <w:t xml:space="preserve">3. Community-Based Engagement</w:t>
      </w:r>
    </w:p>
    <w:p>
      <w:pPr>
        <w:pStyle w:val="FirstParagraph"/>
      </w:pPr>
      <w:r>
        <w:t xml:space="preserve">Building trust through hyper-local initiatives:</w:t>
      </w:r>
      <w:r>
        <w:t xml:space="preserve"> </w:t>
      </w:r>
      <w:r>
        <w:t xml:space="preserve">-</w:t>
      </w:r>
      <w:r>
        <w:t xml:space="preserve"> </w:t>
      </w:r>
      <w:r>
        <w:rPr>
          <w:bCs/>
          <w:b/>
        </w:rPr>
        <w:t xml:space="preserve">School Dental Screening Program:</w:t>
      </w:r>
      <w:r>
        <w:t xml:space="preserve"> </w:t>
      </w:r>
      <w:r>
        <w:t xml:space="preserve">Free orthodontic assessments at 10 Jerusalem public schools, partnering with Ministry of Education.</w:t>
      </w:r>
      <w:r>
        <w:t xml:space="preserve"> </w:t>
      </w:r>
      <w:r>
        <w:t xml:space="preserve">-</w:t>
      </w:r>
      <w:r>
        <w:t xml:space="preserve"> </w:t>
      </w:r>
      <w:r>
        <w:rPr>
          <w:bCs/>
          <w:b/>
        </w:rPr>
        <w:t xml:space="preserve">Mosque/Masjid &amp; Synagogue Partnerships:</w:t>
      </w:r>
      <w:r>
        <w:t xml:space="preserve"> </w:t>
      </w:r>
      <w:r>
        <w:t xml:space="preserve">Offering free "Smile Health" workshops at religious institutions (e.g., Davidka Square Synagogue, Al-Aqsa Mosque neighborhood).</w:t>
      </w:r>
      <w:r>
        <w:t xml:space="preserve"> </w:t>
      </w:r>
      <w:r>
        <w:t xml:space="preserve">-</w:t>
      </w:r>
      <w:r>
        <w:t xml:space="preserve"> </w:t>
      </w:r>
      <w:r>
        <w:rPr>
          <w:bCs/>
          <w:b/>
        </w:rPr>
        <w:t xml:space="preserve">Jerusalem Family Events:</w:t>
      </w:r>
      <w:r>
        <w:t xml:space="preserve"> </w:t>
      </w:r>
      <w:r>
        <w:t xml:space="preserve">Hosting quarterly "Healthy Smiles for Jerusalem Kids" events at parks like Mamilla, including free dental check-ups and orthodontic consultations.</w:t>
      </w:r>
    </w:p>
    <w:bookmarkEnd w:id="26"/>
    <w:bookmarkStart w:id="27" w:name="competitive-differentiation"/>
    <w:p>
      <w:pPr>
        <w:pStyle w:val="Heading3"/>
      </w:pPr>
      <w:r>
        <w:t xml:space="preserve">4. Competitive Differentiation</w:t>
      </w:r>
    </w:p>
    <w:p>
      <w:pPr>
        <w:pStyle w:val="FirstParagraph"/>
      </w:pPr>
      <w:r>
        <w:t xml:space="preserve">We surpass competitors by:</w:t>
      </w:r>
      <w:r>
        <w:t xml:space="preserve"> </w:t>
      </w:r>
      <w:r>
        <w:t xml:space="preserve">- Offering 100% transparent pricing (no hidden fees) with payment plans in ILS/USD.</w:t>
      </w:r>
      <w:r>
        <w:t xml:space="preserve"> </w:t>
      </w:r>
      <w:r>
        <w:t xml:space="preserve">- Implementing Invisalign-certified treatment with same-day digital scans (reducing appointment time by 40%).</w:t>
      </w:r>
      <w:r>
        <w:t xml:space="preserve"> </w:t>
      </w:r>
      <w:r>
        <w:t xml:space="preserve">- Providing tele-dentistry options for follow-ups during religious holidays.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Advertising (Google, Social Media)</w:t>
            </w:r>
          </w:p>
        </w:tc>
        <w:tc>
          <w:tcPr/>
          <w:p>
            <w:pPr>
              <w:pStyle w:val="Compact"/>
              <w:jc w:val="left"/>
            </w:pPr>
            <w:r>
              <w:t xml:space="preserve">35%</w:t>
            </w:r>
          </w:p>
        </w:tc>
        <w:tc>
          <w:tcPr/>
          <w:p>
            <w:pPr>
              <w:pStyle w:val="Compact"/>
              <w:jc w:val="left"/>
            </w:pPr>
            <w:r>
              <w:t xml:space="preserve">Critical for reaching Jerusalem's tech-savvy youth and parents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Builds trust in Jerusalem's tight-knit communities</w:t>
            </w:r>
          </w:p>
        </w:tc>
      </w:tr>
      <w:tr>
        <w:tc>
          <w:tcPr/>
          <w:p>
            <w:pPr>
              <w:pStyle w:val="Compact"/>
              <w:jc w:val="left"/>
            </w:pPr>
            <w:r>
              <w:t xml:space="preserve">Bilingual Materials &amp; Staff Training</w:t>
            </w:r>
          </w:p>
        </w:tc>
        <w:tc>
          <w:tcPr/>
          <w:p>
            <w:pPr>
              <w:pStyle w:val="Compact"/>
              <w:jc w:val="left"/>
            </w:pPr>
            <w:r>
              <w:t xml:space="preserve">20%</w:t>
            </w:r>
          </w:p>
        </w:tc>
        <w:tc>
          <w:tcPr/>
          <w:p>
            <w:pPr>
              <w:pStyle w:val="Compact"/>
              <w:jc w:val="left"/>
            </w:pPr>
            <w:r>
              <w:t xml:space="preserve">Mandatory for cultural sensitivity in Israel Jerusalem market</w:t>
            </w:r>
          </w:p>
        </w:tc>
      </w:tr>
      <w:tr>
        <w:tc>
          <w:tcPr/>
          <w:p>
            <w:pPr>
              <w:pStyle w:val="Compact"/>
              <w:jc w:val="left"/>
            </w:pPr>
            <w:r>
              <w:t xml:space="preserve">Digital Experience Enhancement (App/Website)</w:t>
            </w:r>
          </w:p>
        </w:tc>
        <w:tc>
          <w:tcPr/>
          <w:p>
            <w:pPr>
              <w:pStyle w:val="Compact"/>
              <w:jc w:val="left"/>
            </w:pPr>
            <w:r>
              <w:t xml:space="preserve">15%</w:t>
            </w:r>
          </w:p>
        </w:tc>
        <w:tc>
          <w:tcPr/>
          <w:p>
            <w:pPr>
              <w:pStyle w:val="Compact"/>
              <w:jc w:val="left"/>
            </w:pPr>
            <w:r>
              <w:t xml:space="preserve">Improves patient retention via seamless scheduling</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Maintaining ROI tracking for Jerusalem-specific campaigns</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Complete cultural training for staff; launch bilingual website; secure first 5 school partnerships.</w:t>
      </w:r>
    </w:p>
    <w:p>
      <w:pPr>
        <w:numPr>
          <w:ilvl w:val="0"/>
          <w:numId w:val="1003"/>
        </w:numPr>
        <w:pStyle w:val="Compact"/>
      </w:pPr>
      <w:r>
        <w:rPr>
          <w:bCs/>
          <w:b/>
        </w:rPr>
        <w:t xml:space="preserve">Months 4-6:</w:t>
      </w:r>
      <w:r>
        <w:t xml:space="preserve"> </w:t>
      </w:r>
      <w:r>
        <w:t xml:space="preserve">Initiate community events; deploy geo-targeted ads; begin influencer collaborations in Jerusalem.</w:t>
      </w:r>
    </w:p>
    <w:p>
      <w:pPr>
        <w:numPr>
          <w:ilvl w:val="0"/>
          <w:numId w:val="1003"/>
        </w:numPr>
        <w:pStyle w:val="Compact"/>
      </w:pPr>
      <w:r>
        <w:rPr>
          <w:bCs/>
          <w:b/>
        </w:rPr>
        <w:t xml:space="preserve">Months 7-9:</w:t>
      </w:r>
      <w:r>
        <w:t xml:space="preserve"> </w:t>
      </w:r>
      <w:r>
        <w:t xml:space="preserve">Expand to religious institutions; launch referral program for local dentists.</w:t>
      </w:r>
    </w:p>
    <w:p>
      <w:pPr>
        <w:numPr>
          <w:ilvl w:val="0"/>
          <w:numId w:val="1003"/>
        </w:numPr>
        <w:pStyle w:val="Compact"/>
      </w:pPr>
      <w:r>
        <w:rPr>
          <w:bCs/>
          <w:b/>
        </w:rPr>
        <w:t xml:space="preserve">Months 10-12:</w:t>
      </w:r>
      <w:r>
        <w:t xml:space="preserve"> </w:t>
      </w:r>
      <w:r>
        <w:t xml:space="preserve">Analyze data, optimize campaigns, and plan expansion to additional Jerusalem neighborhoods.</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bCs/>
          <w:b/>
        </w:rPr>
        <w:t xml:space="preserve">Local Engagement Rate:</w:t>
      </w:r>
      <w:r>
        <w:t xml:space="preserve"> </w:t>
      </w:r>
      <w:r>
        <w:t xml:space="preserve">Track community event attendance (target: 500+ participants in Year 1).</w:t>
      </w:r>
      <w:r>
        <w:t xml:space="preserve"> </w:t>
      </w:r>
      <w:r>
        <w:t xml:space="preserve">-</w:t>
      </w:r>
      <w:r>
        <w:t xml:space="preserve"> </w:t>
      </w:r>
      <w:r>
        <w:rPr>
          <w:bCs/>
          <w:b/>
        </w:rPr>
        <w:t xml:space="preserve">Cultural Satisfaction Index:</w:t>
      </w:r>
      <w:r>
        <w:t xml:space="preserve"> </w:t>
      </w:r>
      <w:r>
        <w:t xml:space="preserve">Post-visit surveys measuring "religious accommodation" satisfaction (target: 90%).</w:t>
      </w:r>
      <w:r>
        <w:t xml:space="preserve"> </w:t>
      </w:r>
      <w:r>
        <w:t xml:space="preserve">-</w:t>
      </w:r>
      <w:r>
        <w:t xml:space="preserve"> </w:t>
      </w:r>
      <w:r>
        <w:rPr>
          <w:bCs/>
          <w:b/>
        </w:rPr>
        <w:t xml:space="preserve">Jerusalem Market Share Growth:</w:t>
      </w:r>
      <w:r>
        <w:t xml:space="preserve"> </w:t>
      </w:r>
      <w:r>
        <w:t xml:space="preserve">Monthly tracking of new patients from targeted neighborhoods.</w:t>
      </w:r>
      <w:r>
        <w:t xml:space="preserve"> </w:t>
      </w:r>
      <w:r>
        <w:t xml:space="preserve">-</w:t>
      </w:r>
      <w:r>
        <w:t xml:space="preserve"> </w:t>
      </w:r>
      <w:r>
        <w:rPr>
          <w:bCs/>
          <w:b/>
        </w:rPr>
        <w:t xml:space="preserve">Digital Performance:</w:t>
      </w:r>
      <w:r>
        <w:t xml:space="preserve"> </w:t>
      </w:r>
      <w:r>
        <w:t xml:space="preserve">Website traffic from Jerusalem zip codes, conversion rates on Google Ads.</w:t>
      </w:r>
    </w:p>
    <w:bookmarkEnd w:id="31"/>
    <w:bookmarkStart w:id="32" w:name="conclusion"/>
    <w:p>
      <w:pPr>
        <w:pStyle w:val="Heading2"/>
      </w:pPr>
      <w:r>
        <w:t xml:space="preserve">Conclusion</w:t>
      </w:r>
    </w:p>
    <w:p>
      <w:pPr>
        <w:pStyle w:val="FirstParagraph"/>
      </w:pPr>
      <w:r>
        <w:t xml:space="preserve">This Marketing Plan positions the Orthodontist as an indispensable community partner in Israel Jerusalem. By prioritizing cultural intelligence, hyper-local engagement, and digital accessibility tailored to Jerusalem's unique demographics, we will transform orthodontic care from a transactional service into a trusted health partnership. Our approach addresses the specific needs of Jerusalem residents—where family values intersect with modern healthcare expectations—and ensures sustainable growth within Israel's most culturally rich city. This isn't merely a Marketing Plan; it's an investment in Jerusalem's dental future, one smile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Jerusalem, Israel</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