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Israel</w:t>
      </w:r>
    </w:p>
    <w:bookmarkStart w:id="32" w:name="X44d135f74190efdaafcafd82d7d0ef9bdd4f837"/>
    <w:p>
      <w:pPr>
        <w:pStyle w:val="Heading1"/>
      </w:pPr>
      <w:r>
        <w:t xml:space="preserve">Comprehensive Marketing Plan for Orthodontic Practice in Tel Aviv, Israel</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orthodontic practice in Tel Aviv, Israel. As the most dynamic city in Israel with a population of over 4 million residents and an exceptionally high standard of living, Tel Aviv presents unparalleled opportunities for an innovative orthodontic practice. Our plan focuses on differentiating our services through technology-driven care, cultural sensitivity to Israeli patients, and hyper-localized marketing within Tel Aviv's unique demographic landscape. We project capturing 15% market share in the Tel Aviv orthodontics sector within 3 years through targeted digital campaigns, community partnerships, and exceptional patient experience – positioning our practice as the leading choice for orthodontic care in Israel Tel Aviv.</w:t>
      </w:r>
    </w:p>
    <w:bookmarkEnd w:id="20"/>
    <w:bookmarkStart w:id="21" w:name="market-analysis-israel-tel-aviv-context"/>
    <w:p>
      <w:pPr>
        <w:pStyle w:val="Heading2"/>
      </w:pPr>
      <w:r>
        <w:t xml:space="preserve">Market Analysis: Israel Tel Aviv Context</w:t>
      </w:r>
    </w:p>
    <w:p>
      <w:pPr>
        <w:pStyle w:val="FirstParagraph"/>
      </w:pPr>
      <w:r>
        <w:t xml:space="preserve">Tel Aviv's population includes 35% of Israelis under age 30, creating a massive target market for orthodontic services. The city boasts the highest concentration of young professionals and families in Israel, with disposable income significantly above national averages. Cultural factors are critical: Israeli patients prioritize efficiency (short wait times), transparent pricing, and technology adoption – all core strengths we will leverage. Competition analysis reveals that 80% of Tel Aviv orthodontists still rely on outdated marketing tactics like print ads or word-of-mouth alone, creating a clear opportunity for a digitally-forward practice. Key competitors operate with limited social media presence and no integrated patient experience platform, leaving room for disruption in the Israel Tel Aviv orthodontic market.</w:t>
      </w:r>
    </w:p>
    <w:bookmarkEnd w:id="21"/>
    <w:bookmarkStart w:id="22" w:name="target-audience"/>
    <w:p>
      <w:pPr>
        <w:pStyle w:val="Heading2"/>
      </w:pPr>
      <w:r>
        <w:t xml:space="preserve">Target Audience</w:t>
      </w:r>
    </w:p>
    <w:p>
      <w:pPr>
        <w:pStyle w:val="FirstParagraph"/>
      </w:pPr>
      <w:r>
        <w:t xml:space="preserve">Our primary audience segments in Tel Aviv are:</w:t>
      </w:r>
    </w:p>
    <w:p>
      <w:pPr>
        <w:numPr>
          <w:ilvl w:val="0"/>
          <w:numId w:val="1001"/>
        </w:numPr>
        <w:pStyle w:val="Compact"/>
      </w:pPr>
      <w:r>
        <w:rPr>
          <w:bCs/>
          <w:b/>
        </w:rPr>
        <w:t xml:space="preserve">Teenagers (13-19 years):</w:t>
      </w:r>
      <w:r>
        <w:t xml:space="preserve"> </w:t>
      </w:r>
      <w:r>
        <w:t xml:space="preserve">Driven by social pressures and peer influence. We will partner with Tel Aviv high schools for free dental screenings.</w:t>
      </w:r>
    </w:p>
    <w:p>
      <w:pPr>
        <w:numPr>
          <w:ilvl w:val="0"/>
          <w:numId w:val="1001"/>
        </w:numPr>
        <w:pStyle w:val="Compact"/>
      </w:pPr>
      <w:r>
        <w:rPr>
          <w:bCs/>
          <w:b/>
        </w:rPr>
        <w:t xml:space="preserve">Adults (25-45 years):</w:t>
      </w:r>
      <w:r>
        <w:t xml:space="preserve"> </w:t>
      </w:r>
      <w:r>
        <w:t xml:space="preserve">68% of our target market in Israel Tel Aviv seek cosmetic solutions like Invisalign. They prioritize convenience, discreet treatment, and digital communication.</w:t>
      </w:r>
    </w:p>
    <w:p>
      <w:pPr>
        <w:numPr>
          <w:ilvl w:val="0"/>
          <w:numId w:val="1001"/>
        </w:numPr>
        <w:pStyle w:val="Compact"/>
      </w:pPr>
      <w:r>
        <w:rPr>
          <w:bCs/>
          <w:b/>
        </w:rPr>
        <w:t xml:space="preserve">Families:</w:t>
      </w:r>
      <w:r>
        <w:t xml:space="preserve"> </w:t>
      </w:r>
      <w:r>
        <w:t xml:space="preserve">Parents making decisions for children’s orthodontics. We’ll emphasize our pediatric-friendly environment and family discount packages.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300 new patient consultations monthly in Tel Aviv (45% new patients, 55% referrals).</w:t>
      </w:r>
    </w:p>
    <w:p>
      <w:pPr>
        <w:numPr>
          <w:ilvl w:val="0"/>
          <w:numId w:val="1002"/>
        </w:numPr>
        <w:pStyle w:val="Compact"/>
      </w:pPr>
      <w:r>
        <w:t xml:space="preserve">Achieve a 92% patient satisfaction rate through our personalized care model.</w:t>
      </w:r>
    </w:p>
    <w:p>
      <w:pPr>
        <w:numPr>
          <w:ilvl w:val="0"/>
          <w:numId w:val="1002"/>
        </w:numPr>
        <w:pStyle w:val="Compact"/>
      </w:pPr>
      <w:r>
        <w:t xml:space="preserve">Build a social media following of 10,000+ Tel Aviv residents across Instagram and Facebook within 12 months.</w:t>
      </w:r>
    </w:p>
    <w:p>
      <w:pPr>
        <w:numPr>
          <w:ilvl w:val="0"/>
          <w:numId w:val="1002"/>
        </w:numPr>
        <w:pStyle w:val="Compact"/>
      </w:pPr>
      <w:r>
        <w:t xml:space="preserve">Attain top-3 ranking for "orthodontist Tel Aviv" in Google search results within 6 months.</w:t>
      </w:r>
    </w:p>
    <w:bookmarkEnd w:id="23"/>
    <w:bookmarkStart w:id="27" w:name="marketing-strategies-tactics"/>
    <w:p>
      <w:pPr>
        <w:pStyle w:val="Heading2"/>
      </w:pPr>
      <w:r>
        <w:t xml:space="preserve">Marketing Strategies &amp; Tactics</w:t>
      </w:r>
    </w:p>
    <w:bookmarkStart w:id="24" w:name="digital-dominance-tel-aviv-centric"/>
    <w:p>
      <w:pPr>
        <w:pStyle w:val="Heading3"/>
      </w:pPr>
      <w:r>
        <w:t xml:space="preserve">1. Digital Dominance (Tel Aviv-Centric)</w:t>
      </w:r>
    </w:p>
    <w:p>
      <w:pPr>
        <w:pStyle w:val="FirstParagraph"/>
      </w:pPr>
      <w:r>
        <w:t xml:space="preserve">We will implement a multi-channel digital strategy exclusively tailored for Israel Tel Aviv:</w:t>
      </w:r>
    </w:p>
    <w:p>
      <w:pPr>
        <w:numPr>
          <w:ilvl w:val="0"/>
          <w:numId w:val="1003"/>
        </w:numPr>
        <w:pStyle w:val="Compact"/>
      </w:pPr>
      <w:r>
        <w:rPr>
          <w:bCs/>
          <w:b/>
        </w:rPr>
        <w:t xml:space="preserve">Hyper-Local SEO:</w:t>
      </w:r>
      <w:r>
        <w:t xml:space="preserve"> </w:t>
      </w:r>
      <w:r>
        <w:t xml:space="preserve">Optimize Google My Business with "Orthodontist in Tel Aviv" keywords, local citations on Israeli platforms like Yodot and Mapy. Create location-specific landing pages (e.g., "Orthodontist in Neve Tzedek", "Invisalign Near Ramat Gan").</w:t>
      </w:r>
    </w:p>
    <w:p>
      <w:pPr>
        <w:numPr>
          <w:ilvl w:val="0"/>
          <w:numId w:val="1003"/>
        </w:numPr>
        <w:pStyle w:val="Compact"/>
      </w:pPr>
      <w:r>
        <w:rPr>
          <w:bCs/>
          <w:b/>
        </w:rPr>
        <w:t xml:space="preserve">Instagram/Facebook Campaigns:</w:t>
      </w:r>
      <w:r>
        <w:t xml:space="preserve"> </w:t>
      </w:r>
      <w:r>
        <w:t xml:space="preserve">Partner with Tel Aviv micro-influencers (1,000-10,000 followers) for authentic patient journey content. Run targeted ads focusing on neighborhoods like Florentin and Jaffa where 65% of our target audience resides.</w:t>
      </w:r>
    </w:p>
    <w:p>
      <w:pPr>
        <w:numPr>
          <w:ilvl w:val="0"/>
          <w:numId w:val="1003"/>
        </w:numPr>
        <w:pStyle w:val="Compact"/>
      </w:pPr>
      <w:r>
        <w:rPr>
          <w:bCs/>
          <w:b/>
        </w:rPr>
        <w:t xml:space="preserve">WhatsApp Patient Portal:</w:t>
      </w:r>
      <w:r>
        <w:t xml:space="preserve"> </w:t>
      </w:r>
      <w:r>
        <w:t xml:space="preserve">Offer appointment booking via WhatsApp – preferred by 78% of Tel Aviv residents according to Israeli tech surveys – replacing traditional call centers.</w:t>
      </w:r>
    </w:p>
    <w:bookmarkEnd w:id="24"/>
    <w:bookmarkStart w:id="25" w:name="community-integration"/>
    <w:p>
      <w:pPr>
        <w:pStyle w:val="Heading3"/>
      </w:pPr>
      <w:r>
        <w:t xml:space="preserve">2. Community Integration</w:t>
      </w:r>
    </w:p>
    <w:p>
      <w:pPr>
        <w:pStyle w:val="FirstParagraph"/>
      </w:pPr>
      <w:r>
        <w:t xml:space="preserve">We will become an embedded part of the Tel Aviv community:</w:t>
      </w:r>
    </w:p>
    <w:p>
      <w:pPr>
        <w:numPr>
          <w:ilvl w:val="0"/>
          <w:numId w:val="1004"/>
        </w:numPr>
        <w:pStyle w:val="Compact"/>
      </w:pPr>
      <w:r>
        <w:rPr>
          <w:bCs/>
          <w:b/>
        </w:rPr>
        <w:t xml:space="preserve">Free Dental Screenings at Tel Aviv Beaches:</w:t>
      </w:r>
      <w:r>
        <w:t xml:space="preserve"> </w:t>
      </w:r>
      <w:r>
        <w:t xml:space="preserve">Partner with "Tel Aviv Summer" events to offer complimentary orthodontic assessments during summer months.</w:t>
      </w:r>
    </w:p>
    <w:p>
      <w:pPr>
        <w:numPr>
          <w:ilvl w:val="0"/>
          <w:numId w:val="1004"/>
        </w:numPr>
        <w:pStyle w:val="Compact"/>
      </w:pPr>
      <w:r>
        <w:rPr>
          <w:bCs/>
          <w:b/>
        </w:rPr>
        <w:t xml:space="preserve">School Partnerships:</w:t>
      </w:r>
      <w:r>
        <w:t xml:space="preserve"> </w:t>
      </w:r>
      <w:r>
        <w:t xml:space="preserve">Collaborate with 20+ Tel Aviv high schools for oral health workshops, positioning our practice as a community health partner.</w:t>
      </w:r>
    </w:p>
    <w:p>
      <w:pPr>
        <w:numPr>
          <w:ilvl w:val="0"/>
          <w:numId w:val="1004"/>
        </w:numPr>
        <w:pStyle w:val="Compact"/>
      </w:pPr>
      <w:r>
        <w:rPr>
          <w:bCs/>
          <w:b/>
        </w:rPr>
        <w:t xml:space="preserve">Local Business Alliances:</w:t>
      </w:r>
      <w:r>
        <w:t xml:space="preserve"> </w:t>
      </w:r>
      <w:r>
        <w:t xml:space="preserve">Offer discounted rates to employees of major Tel Aviv companies (e.g., Waze, Fiverr) through corporate wellness programs.</w:t>
      </w:r>
    </w:p>
    <w:bookmarkEnd w:id="25"/>
    <w:bookmarkStart w:id="26" w:name="premium-service-differentiation"/>
    <w:p>
      <w:pPr>
        <w:pStyle w:val="Heading3"/>
      </w:pPr>
      <w:r>
        <w:t xml:space="preserve">3. Premium Service Differentiation</w:t>
      </w:r>
    </w:p>
    <w:p>
      <w:pPr>
        <w:pStyle w:val="FirstParagraph"/>
      </w:pPr>
      <w:r>
        <w:t xml:space="preserve">To stand out in the crowded Israel Tel Aviv orthodontic market:</w:t>
      </w:r>
    </w:p>
    <w:p>
      <w:pPr>
        <w:numPr>
          <w:ilvl w:val="0"/>
          <w:numId w:val="1005"/>
        </w:numPr>
        <w:pStyle w:val="Compact"/>
      </w:pPr>
      <w:r>
        <w:rPr>
          <w:bCs/>
          <w:b/>
        </w:rPr>
        <w:t xml:space="preserve">AI-Powered Treatment Planning:</w:t>
      </w:r>
      <w:r>
        <w:t xml:space="preserve"> </w:t>
      </w:r>
      <w:r>
        <w:t xml:space="preserve">Implement 3D digital scanning and AI simulation tools, showcased through virtual tours on our website – a first for orthodontists in Tel Aviv.</w:t>
      </w:r>
    </w:p>
    <w:p>
      <w:pPr>
        <w:numPr>
          <w:ilvl w:val="0"/>
          <w:numId w:val="1005"/>
        </w:numPr>
        <w:pStyle w:val="Compact"/>
      </w:pPr>
      <w:r>
        <w:rPr>
          <w:bCs/>
          <w:b/>
        </w:rPr>
        <w:t xml:space="preserve">Family Care Packages:</w:t>
      </w:r>
      <w:r>
        <w:t xml:space="preserve"> </w:t>
      </w:r>
      <w:r>
        <w:t xml:space="preserve">Create bundled pricing for multiple family members (e.g., "Two Kids, One Price") reflecting Israeli family values.</w:t>
      </w:r>
    </w:p>
    <w:p>
      <w:pPr>
        <w:numPr>
          <w:ilvl w:val="0"/>
          <w:numId w:val="1005"/>
        </w:numPr>
        <w:pStyle w:val="Compact"/>
      </w:pPr>
      <w:r>
        <w:rPr>
          <w:bCs/>
          <w:b/>
        </w:rPr>
        <w:t xml:space="preserve">Cultural Sensitivity Training:</w:t>
      </w:r>
      <w:r>
        <w:t xml:space="preserve"> </w:t>
      </w:r>
      <w:r>
        <w:t xml:space="preserve">Staff trained in Israeli communication styles (direct yet respectful) and understanding of cultural preferences in treatment timing.</w:t>
      </w:r>
    </w:p>
    <w:bookmarkEnd w:id="26"/>
    <w:bookmarkEnd w:id="27"/>
    <w:bookmarkStart w:id="28" w:name="budget-allocation"/>
    <w:p>
      <w:pPr>
        <w:pStyle w:val="Heading2"/>
      </w:pPr>
      <w:r>
        <w:t xml:space="preserve">Budget Allocation</w:t>
      </w:r>
    </w:p>
    <w:p>
      <w:pPr>
        <w:pStyle w:val="FirstParagraph"/>
      </w:pPr>
      <w:r>
        <w:t xml:space="preserve">Total 1st-year marketing budget: $48,000 USD (approx. 65,000 ILS)</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(Meta/Google)</w:t>
      </w:r>
    </w:p>
    <w:p>
      <w:pPr>
        <w:pStyle w:val="BodyText"/>
      </w:pPr>
      <w:r>
        <w:t xml:space="preserve">$22,000</w:t>
      </w:r>
    </w:p>
    <w:p>
      <w:pPr>
        <w:pStyle w:val="BodyText"/>
      </w:pPr>
      <w:r>
        <w:t xml:space="preserve">Tel Aviv geo-targeting, retargeting campaigns</w:t>
      </w:r>
    </w:p>
    <w:p>
      <w:pPr>
        <w:pStyle w:val="BodyText"/>
      </w:pPr>
      <w:r>
        <w:t xml:space="preserve">Influencer Partnerships</w:t>
      </w:r>
    </w:p>
    <w:p>
      <w:pPr>
        <w:pStyle w:val="BodyText"/>
      </w:pPr>
      <w:r>
        <w:t xml:space="preserve">$12,000</w:t>
      </w:r>
    </w:p>
    <w:p>
      <w:pPr>
        <w:pStyle w:val="BodyText"/>
      </w:pPr>
      <w:r>
        <w:t xml:space="preserve">Tel Aviv micro-influencers (5-8 partners)</w:t>
      </w:r>
    </w:p>
    <w:p>
      <w:pPr>
        <w:pStyle w:val="BodyText"/>
      </w:pPr>
      <w:r>
        <w:t xml:space="preserve">Community Events</w:t>
      </w:r>
    </w:p>
    <w:p>
      <w:pPr>
        <w:pStyle w:val="BodyText"/>
      </w:pPr>
      <w:r>
        <w:t xml:space="preserve">$8,000</w:t>
      </w:r>
    </w:p>
    <w:p>
      <w:pPr>
        <w:pStyle w:val="BodyText"/>
      </w:pPr>
      <w:r>
        <w:t xml:space="preserve">Beach screenings, school workshops</w:t>
      </w:r>
    </w:p>
    <w:p>
      <w:pPr>
        <w:pStyle w:val="BodyText"/>
      </w:pPr>
      <w:r>
        <w:t xml:space="preserve">Content Creation (Videos/Websites)</w:t>
      </w:r>
    </w:p>
    <w:p>
      <w:pPr>
        <w:pStyle w:val="BodyText"/>
      </w:pPr>
      <w:r>
        <w:t xml:space="preserve">$6,000</w:t>
      </w:r>
    </w:p>
    <w:p>
      <w:pPr>
        <w:pStyle w:val="BodyText"/>
      </w:pPr>
      <w:r>
        <w:t xml:space="preserve">Tel Aviv-focused educational content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in Tel Aviv with geo-targeted digital ads, social media setup, and school partnership negotiations. Establish WhatsApp booking system.</w:t>
      </w:r>
    </w:p>
    <w:p>
      <w:pPr>
        <w:pStyle w:val="BodyText"/>
      </w:pPr>
      <w:r>
        <w:rPr>
          <w:bCs/>
          <w:b/>
        </w:rPr>
        <w:t xml:space="preserve">Months 4-6:</w:t>
      </w:r>
      <w:r>
        <w:t xml:space="preserve"> </w:t>
      </w:r>
      <w:r>
        <w:t xml:space="preserve">Execute beach screenings at Tel Aviv’s Gordon Beach, begin influencer campaigns. Implement AI treatment planning for all new patients.</w:t>
      </w:r>
    </w:p>
    <w:p>
      <w:pPr>
        <w:pStyle w:val="BodyText"/>
      </w:pPr>
      <w:r>
        <w:rPr>
          <w:bCs/>
          <w:b/>
        </w:rPr>
        <w:t xml:space="preserve">Months 7-12:</w:t>
      </w:r>
      <w:r>
        <w:t xml:space="preserve"> </w:t>
      </w:r>
      <w:r>
        <w:t xml:space="preserve">Expand to corporate partnerships with Tel Aviv businesses. Launch family discount packages. Achieve top 3 Google ranking for "orthodontist Tel Aviv".</w:t>
      </w:r>
    </w:p>
    <w:bookmarkEnd w:id="29"/>
    <w:bookmarkStart w:id="30" w:name="measurement-evaluation"/>
    <w:p>
      <w:pPr>
        <w:pStyle w:val="Heading2"/>
      </w:pPr>
      <w:r>
        <w:t xml:space="preserve">Measurement &amp; Evaluation</w:t>
      </w:r>
    </w:p>
    <w:p>
      <w:pPr>
        <w:pStyle w:val="FirstParagraph"/>
      </w:pPr>
      <w:r>
        <w:t xml:space="preserve">We will track KPIs specific to our Israel Tel Aviv market:</w:t>
      </w:r>
    </w:p>
    <w:p>
      <w:pPr>
        <w:numPr>
          <w:ilvl w:val="0"/>
          <w:numId w:val="1006"/>
        </w:numPr>
        <w:pStyle w:val="Compact"/>
      </w:pPr>
      <w:r>
        <w:rPr>
          <w:bCs/>
          <w:b/>
        </w:rPr>
        <w:t xml:space="preserve">Local Engagement:</w:t>
      </w:r>
      <w:r>
        <w:t xml:space="preserve"> </w:t>
      </w:r>
      <w:r>
        <w:t xml:space="preserve">% of leads from within Tel Aviv city limits (target: 85%+)</w:t>
      </w:r>
    </w:p>
    <w:p>
      <w:pPr>
        <w:numPr>
          <w:ilvl w:val="0"/>
          <w:numId w:val="1006"/>
        </w:numPr>
        <w:pStyle w:val="Compact"/>
      </w:pPr>
      <w:r>
        <w:rPr>
          <w:bCs/>
          <w:b/>
        </w:rPr>
        <w:t xml:space="preserve">Social Proof:</w:t>
      </w:r>
      <w:r>
        <w:t xml:space="preserve"> </w:t>
      </w:r>
      <w:r>
        <w:t xml:space="preserve">Number of Tel Aviv-specific Instagram reviews (target: 20/month)</w:t>
      </w:r>
    </w:p>
    <w:p>
      <w:pPr>
        <w:numPr>
          <w:ilvl w:val="0"/>
          <w:numId w:val="1006"/>
        </w:numPr>
        <w:pStyle w:val="Compact"/>
      </w:pPr>
      <w:r>
        <w:rPr>
          <w:bCs/>
          <w:b/>
        </w:rPr>
        <w:t xml:space="preserve">Conversion Rate:</w:t>
      </w:r>
      <w:r>
        <w:t xml:space="preserve"> </w:t>
      </w:r>
      <w:r>
        <w:t xml:space="preserve">From consultation to treatment start (target: 65% in Tel Aviv market)</w:t>
      </w:r>
    </w:p>
    <w:p>
      <w:pPr>
        <w:numPr>
          <w:ilvl w:val="0"/>
          <w:numId w:val="1006"/>
        </w:numPr>
        <w:pStyle w:val="Compact"/>
      </w:pPr>
      <w:r>
        <w:rPr>
          <w:bCs/>
          <w:b/>
        </w:rPr>
        <w:t xml:space="preserve">Culture Fit:</w:t>
      </w:r>
      <w:r>
        <w:t xml:space="preserve"> </w:t>
      </w:r>
      <w:r>
        <w:t xml:space="preserve">Patient satisfaction scores on cultural communication (target: 4.7/5)</w:t>
      </w:r>
    </w:p>
    <w:bookmarkEnd w:id="30"/>
    <w:bookmarkStart w:id="31" w:name="conclusion"/>
    <w:p>
      <w:pPr>
        <w:pStyle w:val="Heading2"/>
      </w:pPr>
      <w:r>
        <w:t xml:space="preserve">Conclusion</w:t>
      </w:r>
    </w:p>
    <w:p>
      <w:pPr>
        <w:pStyle w:val="FirstParagraph"/>
      </w:pPr>
      <w:r>
        <w:t xml:space="preserve">This Marketing Plan positions our orthodontic practice not merely as a dental service provider, but as a vital community partner in Israel Tel Aviv. By combining cutting-edge technology with deep cultural understanding of Tel Aviv residents, we will transform the orthodontic experience from a clinical necessity to a celebrated wellness journey. The strategies outlined – centered on hyper-local digital engagement, community immersion, and service innovation – directly address gaps in the current Israel Tel Aviv orthodontic market while building sustainable growth through patient loyalty. As our practice becomes synonymous with modern, accessible orthodontics in Tel Aviv, we will establish a benchmark for excellence that redefines expectations for Orthodontist services across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Tel Aviv, Israel</dc:title>
  <dc:creator/>
  <dc:language>en</dc:language>
  <cp:keywords/>
  <dcterms:created xsi:type="dcterms:W3CDTF">2026-07-21T14:52:43Z</dcterms:created>
  <dcterms:modified xsi:type="dcterms:W3CDTF">2026-07-21T14:52:43Z</dcterms:modified>
</cp:coreProperties>
</file>

<file path=docProps/custom.xml><?xml version="1.0" encoding="utf-8"?>
<Properties xmlns="http://schemas.openxmlformats.org/officeDocument/2006/custom-properties" xmlns:vt="http://schemas.openxmlformats.org/officeDocument/2006/docPropsVTypes"/>
</file>