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153ee11076c62b3cd82f15b0a65d510bf614f30"/>
    <w:p>
      <w:pPr>
        <w:pStyle w:val="Heading1"/>
      </w:pPr>
      <w:r>
        <w:t xml:space="preserve">Comprehensive Marketing Plan for Orthodontist Practice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Nigeria's bustling metropolis of Lagos. As one of Africa's most dynamic urban centers, Lagos presents immense opportunities for specialized dental care, yet remains underserved in high-quality orthodontic services. This plan targets the growing middle and upper-middle-class population seeking cosmetic and functional dental solutions. Our goal is to position this Orthodontist practice as the leading provider of innovative, patient-centered orthodontic care across Nigeria Lagos within three years, capturing 15% market share in the premium segment.</w:t>
      </w:r>
    </w:p>
    <w:bookmarkEnd w:id="20"/>
    <w:bookmarkStart w:id="21" w:name="market-analysis-nigeria-lagos-context"/>
    <w:p>
      <w:pPr>
        <w:pStyle w:val="Heading2"/>
      </w:pPr>
      <w:r>
        <w:t xml:space="preserve">Market Analysis: Nigeria Lagos Context</w:t>
      </w:r>
    </w:p>
    <w:p>
      <w:pPr>
        <w:pStyle w:val="FirstParagraph"/>
      </w:pPr>
      <w:r>
        <w:t xml:space="preserve">Lagos State's population exceeds 20 million with over 70% under 35 years old – a demographic highly conscious of aesthetic dental care. Economic growth has fueled rising disposable incomes, particularly in Ikoyi, Lekki, Victoria Island and Surulere areas where demand for orthodontic treatments is surging. However, current Orthodontist services in Nigeria Lagos face critical gaps: limited modern technology (like clear aligners), high treatment costs without financing options, and poor patient education. A 2023 Lagos Dental Association survey revealed only 18% of residents have access to certified orthodontists within reasonable travel distance. This creates a massive white space for a practice that combines affordability with cutting-edge care.</w:t>
      </w:r>
    </w:p>
    <w:bookmarkEnd w:id="21"/>
    <w:bookmarkStart w:id="22" w:name="target-audience-segmentation"/>
    <w:p>
      <w:pPr>
        <w:pStyle w:val="Heading2"/>
      </w:pPr>
      <w:r>
        <w:t xml:space="preserve">Target Audience Segmentation</w:t>
      </w:r>
    </w:p>
    <w:p>
      <w:pPr>
        <w:pStyle w:val="FirstParagraph"/>
      </w:pPr>
      <w:r>
        <w:t xml:space="preserve">Our primary audience is parents of children aged 8-14 (for early intervention) and young adults aged 16-30 seeking cosmetic corrections. Secondary audiences include corporate professionals in Lagos business districts and affluent expatriate communities. Key motivations include:</w:t>
      </w:r>
    </w:p>
    <w:p>
      <w:pPr>
        <w:numPr>
          <w:ilvl w:val="0"/>
          <w:numId w:val="1001"/>
        </w:numPr>
        <w:pStyle w:val="Compact"/>
      </w:pPr>
      <w:r>
        <w:t xml:space="preserve">Desire for improved smile aesthetics</w:t>
      </w:r>
    </w:p>
    <w:p>
      <w:pPr>
        <w:numPr>
          <w:ilvl w:val="0"/>
          <w:numId w:val="1001"/>
        </w:numPr>
        <w:pStyle w:val="Compact"/>
      </w:pPr>
      <w:r>
        <w:t xml:space="preserve">Need for functional bite correction</w:t>
      </w:r>
    </w:p>
    <w:p>
      <w:pPr>
        <w:numPr>
          <w:ilvl w:val="0"/>
          <w:numId w:val="1001"/>
        </w:numPr>
        <w:pStyle w:val="Compact"/>
      </w:pPr>
      <w:r>
        <w:t xml:space="preserve">Willingness to invest in long-term oral health</w:t>
      </w:r>
    </w:p>
    <w:bookmarkEnd w:id="22"/>
    <w:bookmarkStart w:id="23" w:name="X7f3afda2d1bd81ef030fe2b6de4cab6f996d186"/>
    <w:p>
      <w:pPr>
        <w:pStyle w:val="Heading2"/>
      </w:pPr>
      <w:r>
        <w:t xml:space="preserve">Competitive Analysis: Lagos Orthodontic Landscape</w:t>
      </w:r>
    </w:p>
    <w:p>
      <w:pPr>
        <w:pStyle w:val="FirstParagraph"/>
      </w:pPr>
      <w:r>
        <w:t xml:space="preserve">The current Nigeria Lagos orthodontic market features two main competitor types:</w:t>
      </w:r>
      <w:r>
        <w:t xml:space="preserve"> </w:t>
      </w:r>
      <w:r>
        <w:t xml:space="preserve">(1) General dental clinics offering basic braces at low prices but with limited expertise, and</w:t>
      </w:r>
      <w:r>
        <w:t xml:space="preserve"> </w:t>
      </w:r>
      <w:r>
        <w:t xml:space="preserve">(2) a few premium practices charging premium fees without transparent pricing. None effectively combine:</w:t>
      </w:r>
    </w:p>
    <w:p>
      <w:pPr>
        <w:numPr>
          <w:ilvl w:val="0"/>
          <w:numId w:val="1002"/>
        </w:numPr>
        <w:pStyle w:val="Compact"/>
      </w:pPr>
      <w:r>
        <w:t xml:space="preserve">Modern treatment options (Invisalign, ceramic braces)</w:t>
      </w:r>
    </w:p>
    <w:p>
      <w:pPr>
        <w:numPr>
          <w:ilvl w:val="0"/>
          <w:numId w:val="1002"/>
        </w:numPr>
        <w:pStyle w:val="Compact"/>
      </w:pPr>
      <w:r>
        <w:t xml:space="preserve">Transparent payment plans</w:t>
      </w:r>
    </w:p>
    <w:p>
      <w:pPr>
        <w:numPr>
          <w:ilvl w:val="0"/>
          <w:numId w:val="1002"/>
        </w:numPr>
        <w:pStyle w:val="Compact"/>
      </w:pPr>
      <w:r>
        <w:t xml:space="preserve">Cultural sensitivity in patient communication</w:t>
      </w:r>
    </w:p>
    <w:p>
      <w:pPr>
        <w:pStyle w:val="FirstParagraph"/>
      </w:pPr>
      <w:r>
        <w:t xml:space="preserve">This Marketing Plan differentiates by establishing the first Lagos orthodontist practice with a full-service digital workflow and locally tailored financing – directly addressing market pain points ignored by competitors.</w:t>
      </w:r>
    </w:p>
    <w:bookmarkEnd w:id="23"/>
    <w:bookmarkStart w:id="24" w:name="marketing-objectives-year-1"/>
    <w:p>
      <w:pPr>
        <w:pStyle w:val="Heading2"/>
      </w:pPr>
      <w:r>
        <w:t xml:space="preserve">Marketing Objectives (Year 1)</w:t>
      </w:r>
    </w:p>
    <w:p>
      <w:pPr>
        <w:numPr>
          <w:ilvl w:val="0"/>
          <w:numId w:val="1003"/>
        </w:numPr>
        <w:pStyle w:val="Compact"/>
      </w:pPr>
      <w:r>
        <w:t xml:space="preserve">Achieve 300 new patient consultations within 12 months</w:t>
      </w:r>
    </w:p>
    <w:p>
      <w:pPr>
        <w:numPr>
          <w:ilvl w:val="0"/>
          <w:numId w:val="1003"/>
        </w:numPr>
        <w:pStyle w:val="Compact"/>
      </w:pPr>
      <w:r>
        <w:t xml:space="preserve">Attain 85% patient satisfaction score via post-treatment surveys</w:t>
      </w:r>
    </w:p>
    <w:p>
      <w:pPr>
        <w:numPr>
          <w:ilvl w:val="0"/>
          <w:numId w:val="1003"/>
        </w:numPr>
        <w:pStyle w:val="Compact"/>
      </w:pPr>
      <w:r>
        <w:t xml:space="preserve">Secure partnerships with 15 prominent Lagos schools for preventive dental education</w:t>
      </w:r>
    </w:p>
    <w:p>
      <w:pPr>
        <w:numPr>
          <w:ilvl w:val="0"/>
          <w:numId w:val="1003"/>
        </w:numPr>
        <w:pStyle w:val="Compact"/>
      </w:pPr>
      <w:r>
        <w:t xml:space="preserve">Build brand recognition: 40% awareness among target demographic in key Lagos neighborhoods</w:t>
      </w:r>
    </w:p>
    <w:bookmarkEnd w:id="24"/>
    <w:bookmarkStart w:id="28" w:name="strategic-marketing-tactics"/>
    <w:p>
      <w:pPr>
        <w:pStyle w:val="Heading2"/>
      </w:pPr>
      <w:r>
        <w:t xml:space="preserve">Strategic Marketing Tactics</w:t>
      </w:r>
    </w:p>
    <w:bookmarkStart w:id="25" w:name="digital-dominance-50-budget-allocation"/>
    <w:p>
      <w:pPr>
        <w:pStyle w:val="Heading3"/>
      </w:pPr>
      <w:r>
        <w:t xml:space="preserve">1. Digital Dominance (50% Budget Allocation)</w:t>
      </w:r>
    </w:p>
    <w:p>
      <w:pPr>
        <w:pStyle w:val="FirstParagraph"/>
      </w:pPr>
      <w:r>
        <w:t xml:space="preserve">Leverage Lagos' high smartphone penetration (78%) through:</w:t>
      </w:r>
    </w:p>
    <w:p>
      <w:pPr>
        <w:numPr>
          <w:ilvl w:val="0"/>
          <w:numId w:val="1004"/>
        </w:numPr>
        <w:pStyle w:val="Compact"/>
      </w:pPr>
      <w:r>
        <w:rPr>
          <w:bCs/>
          <w:b/>
        </w:rPr>
        <w:t xml:space="preserve">Hyper-Local SEO:</w:t>
      </w:r>
      <w:r>
        <w:t xml:space="preserve"> </w:t>
      </w:r>
      <w:r>
        <w:t xml:space="preserve">Optimize for "Orthodontist in Lagos", "Braces cost Nigeria", and neighborhood-specific terms like "Invisalign Victoria Island"</w:t>
      </w:r>
    </w:p>
    <w:p>
      <w:pPr>
        <w:numPr>
          <w:ilvl w:val="0"/>
          <w:numId w:val="1004"/>
        </w:numPr>
        <w:pStyle w:val="Compact"/>
      </w:pPr>
      <w:r>
        <w:rPr>
          <w:bCs/>
          <w:b/>
        </w:rPr>
        <w:t xml:space="preserve">Facebook/Instagram Campaigns:</w:t>
      </w:r>
      <w:r>
        <w:t xml:space="preserve"> </w:t>
      </w:r>
      <w:r>
        <w:t xml:space="preserve">Targeted ads showcasing local patient transformations (with consent) in Lagos neighborhoods. Partner with Lagos micro-influencers (5K-50K followers) in parenting, beauty, and health niches</w:t>
      </w:r>
    </w:p>
    <w:p>
      <w:pPr>
        <w:numPr>
          <w:ilvl w:val="0"/>
          <w:numId w:val="1004"/>
        </w:numPr>
        <w:pStyle w:val="Compact"/>
      </w:pPr>
      <w:r>
        <w:rPr>
          <w:bCs/>
          <w:b/>
        </w:rPr>
        <w:t xml:space="preserve">Digital Content Hub:</w:t>
      </w:r>
      <w:r>
        <w:t xml:space="preserve"> </w:t>
      </w:r>
      <w:r>
        <w:t xml:space="preserve">Launch "Lagos Smile Stories" video series featuring real patients from different parts of Nigeria Lagos addressing cultural concerns about treatment</w:t>
      </w:r>
    </w:p>
    <w:bookmarkEnd w:id="25"/>
    <w:bookmarkStart w:id="26" w:name="X7e3390681d1aedbfb198fe429122ab4e7c46fda"/>
    <w:p>
      <w:pPr>
        <w:pStyle w:val="Heading3"/>
      </w:pPr>
      <w:r>
        <w:t xml:space="preserve">2. Community Integration (30% Budget Allocation)</w:t>
      </w:r>
    </w:p>
    <w:p>
      <w:pPr>
        <w:pStyle w:val="FirstParagraph"/>
      </w:pPr>
      <w:r>
        <w:t xml:space="preserve">Build trust through Lagos-specific engagement:</w:t>
      </w:r>
    </w:p>
    <w:p>
      <w:pPr>
        <w:numPr>
          <w:ilvl w:val="0"/>
          <w:numId w:val="1005"/>
        </w:numPr>
        <w:pStyle w:val="Compact"/>
      </w:pPr>
      <w:r>
        <w:rPr>
          <w:bCs/>
          <w:b/>
        </w:rPr>
        <w:t xml:space="preserve">School Outreach Program:</w:t>
      </w:r>
      <w:r>
        <w:t xml:space="preserve"> </w:t>
      </w:r>
      <w:r>
        <w:t xml:space="preserve">Free dental screenings at 10 schools across Ikeja, Surulere, and Agege with educational workshops on oral health</w:t>
      </w:r>
    </w:p>
    <w:p>
      <w:pPr>
        <w:numPr>
          <w:ilvl w:val="0"/>
          <w:numId w:val="1005"/>
        </w:numPr>
        <w:pStyle w:val="Compact"/>
      </w:pPr>
      <w:r>
        <w:rPr>
          <w:bCs/>
          <w:b/>
        </w:rPr>
        <w:t xml:space="preserve">Corporate Partnerships:</w:t>
      </w:r>
      <w:r>
        <w:t xml:space="preserve"> </w:t>
      </w:r>
      <w:r>
        <w:t xml:space="preserve">Offer discounted rates for employees at major Lagos companies (e.g., MTN, Dangote) as part of wellness programs</w:t>
      </w:r>
    </w:p>
    <w:p>
      <w:pPr>
        <w:numPr>
          <w:ilvl w:val="0"/>
          <w:numId w:val="1005"/>
        </w:numPr>
        <w:pStyle w:val="Compact"/>
      </w:pPr>
      <w:r>
        <w:rPr>
          <w:bCs/>
          <w:b/>
        </w:rPr>
        <w:t xml:space="preserve">Cultural Events Sponsorship:</w:t>
      </w:r>
      <w:r>
        <w:t xml:space="preserve"> </w:t>
      </w:r>
      <w:r>
        <w:t xml:space="preserve">Partner with Lagos Fashion Week and local cultural festivals to distribute free orthodontic care kits</w:t>
      </w:r>
    </w:p>
    <w:bookmarkEnd w:id="26"/>
    <w:bookmarkStart w:id="27" w:name="service-innovation-20-budget-allocation"/>
    <w:p>
      <w:pPr>
        <w:pStyle w:val="Heading3"/>
      </w:pPr>
      <w:r>
        <w:t xml:space="preserve">3. Service Innovation (20% Budget Allocation)</w:t>
      </w:r>
    </w:p>
    <w:p>
      <w:pPr>
        <w:pStyle w:val="FirstParagraph"/>
      </w:pPr>
      <w:r>
        <w:t xml:space="preserve">Address Lagos-specific barriers:</w:t>
      </w:r>
    </w:p>
    <w:p>
      <w:pPr>
        <w:numPr>
          <w:ilvl w:val="0"/>
          <w:numId w:val="1006"/>
        </w:numPr>
        <w:pStyle w:val="Compact"/>
      </w:pPr>
      <w:r>
        <w:rPr>
          <w:bCs/>
          <w:b/>
        </w:rPr>
        <w:t xml:space="preserve">Lagos-Friendly Financing:</w:t>
      </w:r>
      <w:r>
        <w:t xml:space="preserve"> </w:t>
      </w:r>
      <w:r>
        <w:t xml:space="preserve">Introduce "Lagos Smile Plan" – 12-month interest-free payment options via bank partnerships</w:t>
      </w:r>
    </w:p>
    <w:p>
      <w:pPr>
        <w:numPr>
          <w:ilvl w:val="0"/>
          <w:numId w:val="1006"/>
        </w:numPr>
        <w:pStyle w:val="Compact"/>
      </w:pPr>
      <w:r>
        <w:rPr>
          <w:bCs/>
          <w:b/>
        </w:rPr>
        <w:t xml:space="preserve">Digital Consultations:</w:t>
      </w:r>
      <w:r>
        <w:t xml:space="preserve"> </w:t>
      </w:r>
      <w:r>
        <w:t xml:space="preserve">Offer virtual first consultations for remote areas of Nigeria Lagos (e.g., Badagry, Epe) via WhatsApp video</w:t>
      </w:r>
    </w:p>
    <w:p>
      <w:pPr>
        <w:numPr>
          <w:ilvl w:val="0"/>
          <w:numId w:val="1006"/>
        </w:numPr>
        <w:pStyle w:val="Compact"/>
      </w:pPr>
      <w:r>
        <w:rPr>
          <w:bCs/>
          <w:b/>
        </w:rPr>
        <w:t xml:space="preserve">Mobile Dental Unit:</w:t>
      </w:r>
      <w:r>
        <w:t xml:space="preserve"> </w:t>
      </w:r>
      <w:r>
        <w:t xml:space="preserve">Deploy a branded van for community screenings in underserved neighborhoods like Oshodi and Ajegunle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50%</w:t>
      </w:r>
    </w:p>
    <w:p>
      <w:pPr>
        <w:pStyle w:val="BodyText"/>
      </w:pPr>
      <w:r>
        <w:t xml:space="preserve">Social ads, SEO, content creation, influencer collabs</w:t>
      </w:r>
    </w:p>
    <w:p>
      <w:pPr>
        <w:pStyle w:val="BodyText"/>
      </w:pPr>
      <w:r>
        <w:t xml:space="preserve">Community Engagement</w:t>
      </w:r>
    </w:p>
    <w:p>
      <w:pPr>
        <w:pStyle w:val="BodyText"/>
      </w:pPr>
      <w:r>
        <w:t xml:space="preserve">30%</w:t>
      </w:r>
    </w:p>
    <w:p>
      <w:pPr>
        <w:pStyle w:val="BodyText"/>
      </w:pPr>
      <w:r>
        <w:t xml:space="preserve">School programs, event sponsorships, mobile unit costs</w:t>
      </w:r>
    </w:p>
    <w:p>
      <w:pPr>
        <w:pStyle w:val="BodyText"/>
      </w:pPr>
      <w:r>
        <w:t xml:space="preserve">Service Innovation</w:t>
      </w:r>
    </w:p>
    <w:p>
      <w:pPr>
        <w:pStyle w:val="BodyText"/>
      </w:pPr>
      <w:r>
        <w:t xml:space="preserve">&lt;</w:t>
      </w:r>
    </w:p>
    <w:p>
      <w:pPr>
        <w:pStyle w:val="BodyText"/>
      </w:pPr>
      <w:r>
        <w:t xml:space="preserve">20%</w:t>
      </w:r>
    </w:p>
    <w:p>
      <w:pPr>
        <w:pStyle w:val="BodyText"/>
      </w:pPr>
      <w:r>
        <w:t xml:space="preserve">Payment platform integration, digital tools, mobile unit setup</w:t>
      </w:r>
    </w:p>
    <w:bookmarkEnd w:id="29"/>
    <w:bookmarkStart w:id="30" w:name="implementation-timeline-lagos-specific"/>
    <w:p>
      <w:pPr>
        <w:pStyle w:val="Heading2"/>
      </w:pPr>
      <w:r>
        <w:t xml:space="preserve">Implementation Timeline (Lagos-Specific)</w:t>
      </w:r>
    </w:p>
    <w:p>
      <w:pPr>
        <w:pStyle w:val="FirstParagraph"/>
      </w:pPr>
      <w:r>
        <w:rPr>
          <w:bCs/>
          <w:b/>
        </w:rPr>
        <w:t xml:space="preserve">Months 1-3:</w:t>
      </w:r>
      <w:r>
        <w:t xml:space="preserve"> </w:t>
      </w:r>
      <w:r>
        <w:t xml:space="preserve">Establish Lagos presence – secure clinic in Lekki Phase 1 with cultural design elements, launch digital assets, begin school outreach</w:t>
      </w:r>
    </w:p>
    <w:p>
      <w:pPr>
        <w:pStyle w:val="BodyText"/>
      </w:pPr>
      <w:r>
        <w:rPr>
          <w:bCs/>
          <w:b/>
        </w:rPr>
        <w:t xml:space="preserve">Months 4-6:</w:t>
      </w:r>
      <w:r>
        <w:t xml:space="preserve"> </w:t>
      </w:r>
      <w:r>
        <w:t xml:space="preserve">Roll out "Lagos Smile Plan" financing, host first community screening event at Eko Atlantic City</w:t>
      </w:r>
    </w:p>
    <w:p>
      <w:pPr>
        <w:pStyle w:val="BodyText"/>
      </w:pPr>
      <w:r>
        <w:rPr>
          <w:bCs/>
          <w:b/>
        </w:rPr>
        <w:t xml:space="preserve">Months 7-9:</w:t>
      </w:r>
      <w:r>
        <w:t xml:space="preserve"> </w:t>
      </w:r>
      <w:r>
        <w:t xml:space="preserve">Partner with major Lagos employers for corporate packages, deploy mobile dental unit to Oshodi</w:t>
      </w:r>
    </w:p>
    <w:p>
      <w:pPr>
        <w:pStyle w:val="BodyText"/>
      </w:pPr>
      <w:r>
        <w:rPr>
          <w:bCs/>
          <w:b/>
        </w:rPr>
        <w:t xml:space="preserve">Months 10-12:</w:t>
      </w:r>
      <w:r>
        <w:t xml:space="preserve"> </w:t>
      </w:r>
      <w:r>
        <w:t xml:space="preserve">Measure KPIs, refine strategy based on Lagos-specific feedback, expand school partnerships to 15 institutions</w:t>
      </w:r>
    </w:p>
    <w:bookmarkEnd w:id="30"/>
    <w:bookmarkStart w:id="31" w:name="evaluation-framework"/>
    <w:p>
      <w:pPr>
        <w:pStyle w:val="Heading2"/>
      </w:pPr>
      <w:r>
        <w:t xml:space="preserve">Evaluation Framework</w:t>
      </w:r>
    </w:p>
    <w:p>
      <w:pPr>
        <w:pStyle w:val="FirstParagraph"/>
      </w:pPr>
      <w:r>
        <w:t xml:space="preserve">We'll track success through Lagos-specific metrics:</w:t>
      </w:r>
    </w:p>
    <w:p>
      <w:pPr>
        <w:numPr>
          <w:ilvl w:val="0"/>
          <w:numId w:val="1007"/>
        </w:numPr>
        <w:pStyle w:val="Compact"/>
      </w:pPr>
      <w:r>
        <w:t xml:space="preserve">Patient acquisition cost (target: ≤₦5,000 per new patient in Nigeria Lagos)</w:t>
      </w:r>
    </w:p>
    <w:p>
      <w:pPr>
        <w:numPr>
          <w:ilvl w:val="0"/>
          <w:numId w:val="1007"/>
        </w:numPr>
        <w:pStyle w:val="Compact"/>
      </w:pPr>
      <w:r>
        <w:t xml:space="preserve">Repeat referrals from current patients (target: 35% of new patients)</w:t>
      </w:r>
    </w:p>
    <w:p>
      <w:pPr>
        <w:numPr>
          <w:ilvl w:val="0"/>
          <w:numId w:val="1007"/>
        </w:numPr>
        <w:pStyle w:val="Compact"/>
      </w:pPr>
      <w:r>
        <w:t xml:space="preserve">Website traffic from Lagos neighborhoods (e.g., "Lagos Orthodontist" searches)</w:t>
      </w:r>
    </w:p>
    <w:p>
      <w:pPr>
        <w:numPr>
          <w:ilvl w:val="0"/>
          <w:numId w:val="1007"/>
        </w:numPr>
        <w:pStyle w:val="Compact"/>
      </w:pPr>
      <w:r>
        <w:t xml:space="preserve">Social media engagement rate among target demographic</w:t>
      </w:r>
    </w:p>
    <w:bookmarkEnd w:id="31"/>
    <w:bookmarkStart w:id="32" w:name="X61c788120c2c044257f7a49fb7ba0e370ca75e8"/>
    <w:p>
      <w:pPr>
        <w:pStyle w:val="Heading2"/>
      </w:pPr>
      <w:r>
        <w:t xml:space="preserve">Conclusion: The Lagos Orthodontic Imperative</w:t>
      </w:r>
    </w:p>
    <w:p>
      <w:pPr>
        <w:pStyle w:val="FirstParagraph"/>
      </w:pPr>
      <w:r>
        <w:t xml:space="preserve">This Marketing Plan transforms the challenge of Nigeria's underserved orthodontic market into a growth opportunity uniquely tailored for Lagos. By embedding cultural intelligence, leveraging digital trends in Nigeria Lagos, and creating accessible solutions for local economic realities, this Orthodontist practice will become synonymous with excellence in smile transformation across West Africa. The plan's success will be measured not just by patient numbers, but by the tangible improvement of oral health outcomes and confidence within Lagos communities – proving that a world-class Orthodontist service is possible and necessary in Nigeria Lagos today. This Marketing Plan isn't merely about promoting dental services; it's about reshaping healthcare expectations in one of Africa's most influential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Nigeria Lagos</dc:title>
  <dc:creator/>
  <dc:language>en</dc:language>
  <cp:keywords/>
  <dcterms:created xsi:type="dcterms:W3CDTF">2026-07-23T20:34:16Z</dcterms:created>
  <dcterms:modified xsi:type="dcterms:W3CDTF">2026-07-23T20:34:16Z</dcterms:modified>
</cp:coreProperties>
</file>

<file path=docProps/custom.xml><?xml version="1.0" encoding="utf-8"?>
<Properties xmlns="http://schemas.openxmlformats.org/officeDocument/2006/custom-properties" xmlns:vt="http://schemas.openxmlformats.org/officeDocument/2006/docPropsVTypes"/>
</file>