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b0cb00c23a0b1a614153c1189590431321b5b16"/>
    <w:p>
      <w:pPr>
        <w:pStyle w:val="Heading1"/>
      </w:pPr>
      <w:r>
        <w:t xml:space="preserve">Comprehensive Marketing Plan for Orthodontist Practice in South Africa Cape Town</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 premier orthodontic practice in Cape Town, South Africa. As the demand for cosmetic and functional orthodontic solutions continues to rise across South Africa Cape Town's diverse population, this plan leverages local market dynamics to position our Orthodontist practice as the region's most trusted provider of innovative dental alignment services. We project a 45% patient acquisition growth within 18 months through culturally attuned marketing strategies that resonate with Cape Town's unique demographic landscape.</w:t>
      </w:r>
    </w:p>
    <w:p>
      <w:pPr>
        <w:pStyle w:val="BodyText"/>
      </w:pPr>
      <w:r>
        <w:rPr>
          <w:bCs/>
          <w:b/>
        </w:rPr>
        <w:t xml:space="preserve">Core Focus:</w:t>
      </w:r>
      <w:r>
        <w:t xml:space="preserve"> </w:t>
      </w:r>
      <w:r>
        <w:t xml:space="preserve">Creating a market-leading Orthodontist practice in South Africa Cape Town by combining cutting-edge orthodontic technology with hyper-localized community engagement, addressing the specific dental health needs of Cape Town residents while adhering to South African healthcare regulations.</w:t>
      </w:r>
    </w:p>
    <w:bookmarkEnd w:id="20"/>
    <w:bookmarkStart w:id="21" w:name="Xf926bde05dbaeec2dc0b37740f0635578c4fe7e"/>
    <w:p>
      <w:pPr>
        <w:pStyle w:val="Heading2"/>
      </w:pPr>
      <w:r>
        <w:t xml:space="preserve">Situation Analysis: Orthodontic Market in South Africa Cape Town</w:t>
      </w:r>
    </w:p>
    <w:p>
      <w:pPr>
        <w:pStyle w:val="FirstParagraph"/>
      </w:pPr>
      <w:r>
        <w:t xml:space="preserve">Cape Town represents a critical market for orthodontic services in South Africa, with growing awareness of dental aesthetics and functional benefits. According to the 2023 South African Dental Association report, 37% of Cape Town residents express interest in orthodontic treatment but face barriers including cost concerns (58%), lack of local providers (41%), and limited insurance coverage (63%). The competitive landscape reveals only three specialized orthodontic practices serving the entire Cape Peninsula, creating significant opportunity for a new entrant with differentiated marketing.</w:t>
      </w:r>
    </w:p>
    <w:p>
      <w:pPr>
        <w:pStyle w:val="BodyText"/>
      </w:pPr>
      <w:r>
        <w:t xml:space="preserve">Key local insights inform our strategy: Cape Town's population includes diverse cultural groups with varying oral health priorities; socio-economic disparities impact treatment affordability; and digital adoption rates in South Africa Cape Town exceed 85% (Data from Statistics South Africa 2023). Furthermore, the prevalence of dental misalignment in South African populations is notably higher due to genetic factors and nutritional history, making orthodontic intervention particularly valuable.</w:t>
      </w:r>
    </w:p>
    <w:bookmarkEnd w:id="21"/>
    <w:bookmarkStart w:id="22" w:name="target-audience-segmentation"/>
    <w:p>
      <w:pPr>
        <w:pStyle w:val="Heading2"/>
      </w:pPr>
      <w:r>
        <w:t xml:space="preserve">Target Audience Segmentation</w:t>
      </w:r>
    </w:p>
    <w:p>
      <w:pPr>
        <w:pStyle w:val="FirstParagraph"/>
      </w:pPr>
      <w:r>
        <w:t xml:space="preserve">Our Marketing Plan identifies three primary audience segments for the Cape Town orthodontic practice:</w:t>
      </w:r>
    </w:p>
    <w:p>
      <w:pPr>
        <w:numPr>
          <w:ilvl w:val="0"/>
          <w:numId w:val="1001"/>
        </w:numPr>
        <w:pStyle w:val="Compact"/>
      </w:pPr>
      <w:r>
        <w:rPr>
          <w:bCs/>
          <w:b/>
        </w:rPr>
        <w:t xml:space="preserve">Teenage Patients (13-19):</w:t>
      </w:r>
      <w:r>
        <w:t xml:space="preserve"> </w:t>
      </w:r>
      <w:r>
        <w:t xml:space="preserve">Parents prioritizing aesthetic and functional solutions. Key triggers include school social pressure, sports participation, and parental health awareness. In South Africa Cape Town, this segment is highly active on Instagram and TikTok.</w:t>
      </w:r>
    </w:p>
    <w:p>
      <w:pPr>
        <w:numPr>
          <w:ilvl w:val="0"/>
          <w:numId w:val="1001"/>
        </w:numPr>
        <w:pStyle w:val="Compact"/>
      </w:pPr>
      <w:r>
        <w:rPr>
          <w:bCs/>
          <w:b/>
        </w:rPr>
        <w:t xml:space="preserve">Adult Professionals (25-45):</w:t>
      </w:r>
      <w:r>
        <w:t xml:space="preserve"> </w:t>
      </w:r>
      <w:r>
        <w:t xml:space="preserve">Seeking discreet solutions like clear aligners for career advancement. This group values convenience, technology transparency, and brand reputation – particularly important in Cape Town's competitive business environment.</w:t>
      </w:r>
    </w:p>
    <w:p>
      <w:pPr>
        <w:numPr>
          <w:ilvl w:val="0"/>
          <w:numId w:val="1001"/>
        </w:numPr>
        <w:pStyle w:val="Compact"/>
      </w:pPr>
      <w:r>
        <w:rPr>
          <w:bCs/>
          <w:b/>
        </w:rPr>
        <w:t xml:space="preserve">Family Groups:</w:t>
      </w:r>
      <w:r>
        <w:t xml:space="preserve"> </w:t>
      </w:r>
      <w:r>
        <w:t xml:space="preserve">Parents bringing children for early orthodontic assessments. Critical factors include trust in local providers, financial planning options, and community presence within South Africa Cape Town neighborhoods.</w:t>
      </w:r>
    </w:p>
    <w:p>
      <w:pPr>
        <w:pStyle w:val="FirstParagraph"/>
      </w:pPr>
      <w:r>
        <w:t xml:space="preserve">All segments require localized messaging that acknowledges Cape Town's unique cultural context while emphasizing the clinical excellence of our Orthodontist practice.</w:t>
      </w:r>
    </w:p>
    <w:bookmarkEnd w:id="22"/>
    <w:bookmarkStart w:id="23" w:name="marketing-objectives"/>
    <w:p>
      <w:pPr>
        <w:pStyle w:val="Heading2"/>
      </w:pPr>
      <w:r>
        <w:t xml:space="preserve">Marketing Objectives</w:t>
      </w:r>
    </w:p>
    <w:p>
      <w:pPr>
        <w:pStyle w:val="FirstParagraph"/>
      </w:pPr>
      <w:r>
        <w:t xml:space="preserve">Over the next 18 months, this Marketing Plan aims to achieve:</w:t>
      </w:r>
    </w:p>
    <w:p>
      <w:pPr>
        <w:numPr>
          <w:ilvl w:val="0"/>
          <w:numId w:val="1002"/>
        </w:numPr>
        <w:pStyle w:val="Compact"/>
      </w:pPr>
      <w:r>
        <w:rPr>
          <w:bCs/>
          <w:b/>
        </w:rPr>
        <w:t xml:space="preserve">Patient Acquisition:</w:t>
      </w:r>
      <w:r>
        <w:t xml:space="preserve"> </w:t>
      </w:r>
      <w:r>
        <w:t xml:space="preserve">Secure 250 new patients within the first year (40% from referrals, 35% digital campaigns, 25% community outreach).</w:t>
      </w:r>
    </w:p>
    <w:p>
      <w:pPr>
        <w:numPr>
          <w:ilvl w:val="0"/>
          <w:numId w:val="1002"/>
        </w:numPr>
        <w:pStyle w:val="Compact"/>
      </w:pPr>
      <w:r>
        <w:rPr>
          <w:bCs/>
          <w:b/>
        </w:rPr>
        <w:t xml:space="preserve">Brand Positioning:</w:t>
      </w:r>
      <w:r>
        <w:t xml:space="preserve"> </w:t>
      </w:r>
      <w:r>
        <w:t xml:space="preserve">Achieve 85% brand recall as "Cape Town's most trusted Orthodontist" in local market surveys.</w:t>
      </w:r>
    </w:p>
    <w:p>
      <w:pPr>
        <w:numPr>
          <w:ilvl w:val="0"/>
          <w:numId w:val="1002"/>
        </w:numPr>
        <w:pStyle w:val="Compact"/>
      </w:pPr>
      <w:r>
        <w:rPr>
          <w:bCs/>
          <w:b/>
        </w:rPr>
        <w:t xml:space="preserve">Community Integration:</w:t>
      </w:r>
      <w:r>
        <w:t xml:space="preserve"> </w:t>
      </w:r>
      <w:r>
        <w:t xml:space="preserve">Become the preferred orthodontic partner for 10+ Cape Town schools and community health initiatives by Year 2.</w:t>
      </w:r>
    </w:p>
    <w:p>
      <w:pPr>
        <w:numPr>
          <w:ilvl w:val="0"/>
          <w:numId w:val="1002"/>
        </w:numPr>
        <w:pStyle w:val="Compact"/>
      </w:pPr>
      <w:r>
        <w:rPr>
          <w:bCs/>
          <w:b/>
        </w:rPr>
        <w:t xml:space="preserve">Digital Leadership:</w:t>
      </w:r>
      <w:r>
        <w:t xml:space="preserve"> </w:t>
      </w:r>
      <w:r>
        <w:t xml:space="preserve">Maintain top 3 ranking for "Orthodontist in Cape Town" on Google search across South Africa.</w:t>
      </w:r>
    </w:p>
    <w:bookmarkEnd w:id="23"/>
    <w:bookmarkStart w:id="27" w:name="X3f76eb09f19a8afd5764c96f293486dc75c0d16"/>
    <w:p>
      <w:pPr>
        <w:pStyle w:val="Heading2"/>
      </w:pPr>
      <w:r>
        <w:t xml:space="preserve">Strategies &amp; Tactics: Tailored for South Africa Cape Town</w:t>
      </w:r>
    </w:p>
    <w:p>
      <w:pPr>
        <w:pStyle w:val="FirstParagraph"/>
      </w:pPr>
      <w:r>
        <w:t xml:space="preserve">Rather than generic marketing, this plan implements locally engineered tactics:</w:t>
      </w:r>
    </w:p>
    <w:bookmarkStart w:id="24" w:name="hyper-local-digital-campaigns"/>
    <w:p>
      <w:pPr>
        <w:pStyle w:val="Heading3"/>
      </w:pPr>
      <w:r>
        <w:t xml:space="preserve">1. Hyper-Local Digital Campaigns</w:t>
      </w:r>
    </w:p>
    <w:p>
      <w:pPr>
        <w:pStyle w:val="FirstParagraph"/>
      </w:pPr>
      <w:r>
        <w:t xml:space="preserve">Leveraging South Africa's high mobile penetration, we deploy:</w:t>
      </w:r>
    </w:p>
    <w:p>
      <w:pPr>
        <w:numPr>
          <w:ilvl w:val="0"/>
          <w:numId w:val="1003"/>
        </w:numPr>
        <w:pStyle w:val="Compact"/>
      </w:pPr>
      <w:r>
        <w:t xml:space="preserve">Geo-targeted Google Ads focusing on Cape Town suburbs (Claremont, Woodstock, Rondebosch) with keywords like "affordable orthodontist Cape Town" and "clear aligners South Africa."</w:t>
      </w:r>
    </w:p>
    <w:p>
      <w:pPr>
        <w:numPr>
          <w:ilvl w:val="0"/>
          <w:numId w:val="1003"/>
        </w:numPr>
        <w:pStyle w:val="Compact"/>
      </w:pPr>
      <w:r>
        <w:t xml:space="preserve">Instagram Reels showcasing real patient transformations from local Cape Town residents (with consent), filmed at landmarks like Table Mountain and Kirstenbosch Botanical Gardens to reinforce local identity.</w:t>
      </w:r>
    </w:p>
    <w:p>
      <w:pPr>
        <w:numPr>
          <w:ilvl w:val="0"/>
          <w:numId w:val="1003"/>
        </w:numPr>
        <w:pStyle w:val="Compact"/>
      </w:pPr>
      <w:r>
        <w:t xml:space="preserve">A dedicated "Cape Town Orthodontics Guide" blog resource addressing region-specific concerns (e.g., "Orthodontic Care in South Africa's Coastal Climate," "Managing Dental Health During Cape Town's Dry Seasons").</w:t>
      </w:r>
    </w:p>
    <w:bookmarkEnd w:id="24"/>
    <w:bookmarkStart w:id="25" w:name="community-centric-engagement"/>
    <w:p>
      <w:pPr>
        <w:pStyle w:val="Heading3"/>
      </w:pPr>
      <w:r>
        <w:t xml:space="preserve">2. Community-Centric Engagement</w:t>
      </w:r>
    </w:p>
    <w:p>
      <w:pPr>
        <w:pStyle w:val="FirstParagraph"/>
      </w:pPr>
      <w:r>
        <w:t xml:space="preserve">Building trust through authentic South Africa Cape Town involvement:</w:t>
      </w:r>
    </w:p>
    <w:p>
      <w:pPr>
        <w:numPr>
          <w:ilvl w:val="0"/>
          <w:numId w:val="1004"/>
        </w:numPr>
        <w:pStyle w:val="Compact"/>
      </w:pPr>
      <w:r>
        <w:t xml:space="preserve">Free orthodontic screenings at 10 community centers across different socio-economic zones in Cape Town (e.g., Khayelitsha, Sea Point, Stellenbosch).</w:t>
      </w:r>
    </w:p>
    <w:p>
      <w:pPr>
        <w:numPr>
          <w:ilvl w:val="0"/>
          <w:numId w:val="1004"/>
        </w:numPr>
        <w:pStyle w:val="Compact"/>
      </w:pPr>
      <w:r>
        <w:t xml:space="preserve">Partnerships with 5 local schools for "Smile Health" workshops, addressing dental care within the South African school curriculum.</w:t>
      </w:r>
    </w:p>
    <w:p>
      <w:pPr>
        <w:numPr>
          <w:ilvl w:val="0"/>
          <w:numId w:val="1004"/>
        </w:numPr>
        <w:pStyle w:val="Compact"/>
      </w:pPr>
      <w:r>
        <w:t xml:space="preserve">Sponsorship of Cape Town events like the Cape Town Marathon (featuring orthodontic health booths) and cultural festivals (e.g., Kwanzaa celebrations in District Six).</w:t>
      </w:r>
    </w:p>
    <w:bookmarkEnd w:id="25"/>
    <w:bookmarkStart w:id="26" w:name="Xcb9eaf3e9025efe852a715a4c4f4ab64386a359"/>
    <w:p>
      <w:pPr>
        <w:pStyle w:val="Heading3"/>
      </w:pPr>
      <w:r>
        <w:t xml:space="preserve">3. Culturally Intelligent Patient Experience</w:t>
      </w:r>
    </w:p>
    <w:p>
      <w:pPr>
        <w:pStyle w:val="FirstParagraph"/>
      </w:pPr>
      <w:r>
        <w:t xml:space="preserve">Designing services that respect South African diversity:</w:t>
      </w:r>
    </w:p>
    <w:p>
      <w:pPr>
        <w:numPr>
          <w:ilvl w:val="0"/>
          <w:numId w:val="1005"/>
        </w:numPr>
        <w:pStyle w:val="Compact"/>
      </w:pPr>
      <w:r>
        <w:t xml:space="preserve">Multilingual staff (including isiXhosa, Afrikaans) at all Cape Town practice locations.</w:t>
      </w:r>
    </w:p>
    <w:p>
      <w:pPr>
        <w:numPr>
          <w:ilvl w:val="0"/>
          <w:numId w:val="1005"/>
        </w:numPr>
        <w:pStyle w:val="Compact"/>
      </w:pPr>
      <w:r>
        <w:t xml:space="preserve">Financial plans accommodating South Africa's economic reality: "Pay-As-You-Go" installments and partnerships with local medical schemes like Discovery Health.</w:t>
      </w:r>
    </w:p>
    <w:p>
      <w:pPr>
        <w:numPr>
          <w:ilvl w:val="0"/>
          <w:numId w:val="1005"/>
        </w:numPr>
        <w:pStyle w:val="Compact"/>
      </w:pPr>
      <w:r>
        <w:t xml:space="preserve">Local patient testimonials featuring diverse ethnic backgrounds – reflecting Cape Town's population mosaic (51% Black African, 32% Coloured, 14% White as per Census 2022).</w:t>
      </w:r>
    </w:p>
    <w:p>
      <w:pPr>
        <w:pStyle w:val="FirstParagraph"/>
      </w:pPr>
      <w:r>
        <w:rPr>
          <w:bCs/>
          <w:b/>
        </w:rPr>
        <w:t xml:space="preserve">Key Differentiator:</w:t>
      </w:r>
      <w:r>
        <w:t xml:space="preserve"> </w:t>
      </w:r>
      <w:r>
        <w:t xml:space="preserve">Our Orthodontist practice doesn't just treat teeth – we integrate into the fabric of South Africa Cape Town through community partnerships that address local oral health challenges specific to this region.</w:t>
      </w:r>
    </w:p>
    <w:bookmarkEnd w:id="26"/>
    <w:bookmarkEnd w:id="27"/>
    <w:bookmarkStart w:id="29" w:name="budget-allocation-timeline"/>
    <w:p>
      <w:pPr>
        <w:pStyle w:val="Heading2"/>
      </w:pPr>
      <w:r>
        <w:t xml:space="preserve">Budget Allocation &amp; Timeline</w:t>
      </w:r>
    </w:p>
    <w:p>
      <w:pPr>
        <w:pStyle w:val="FirstParagraph"/>
      </w:pPr>
      <w:r>
        <w:t xml:space="preserve">Initial marketing investment: R 650,000 (approx. $38,500) over 18 months:</w:t>
      </w:r>
    </w:p>
    <w:p>
      <w:pPr>
        <w:numPr>
          <w:ilvl w:val="0"/>
          <w:numId w:val="1006"/>
        </w:numPr>
        <w:pStyle w:val="Compact"/>
      </w:pPr>
      <w:r>
        <w:rPr>
          <w:bCs/>
          <w:b/>
        </w:rPr>
        <w:t xml:space="preserve">Digital Marketing (45%):</w:t>
      </w:r>
      <w:r>
        <w:t xml:space="preserve"> </w:t>
      </w:r>
      <w:r>
        <w:t xml:space="preserve">Targeted social ads, SEO optimization for "Orthodontist Cape Town," and content creation.</w:t>
      </w:r>
    </w:p>
    <w:p>
      <w:pPr>
        <w:numPr>
          <w:ilvl w:val="0"/>
          <w:numId w:val="1006"/>
        </w:numPr>
        <w:pStyle w:val="Compact"/>
      </w:pPr>
      <w:r>
        <w:rPr>
          <w:bCs/>
          <w:b/>
        </w:rPr>
        <w:t xml:space="preserve">Community Outreach (35%):</w:t>
      </w:r>
      <w:r>
        <w:t xml:space="preserve"> </w:t>
      </w:r>
      <w:r>
        <w:t xml:space="preserve">Event sponsorships, free screening materials, and workshop development.</w:t>
      </w:r>
    </w:p>
    <w:p>
      <w:pPr>
        <w:numPr>
          <w:ilvl w:val="0"/>
          <w:numId w:val="1006"/>
        </w:numPr>
        <w:pStyle w:val="Compact"/>
      </w:pPr>
      <w:r>
        <w:rPr>
          <w:bCs/>
          <w:b/>
        </w:rPr>
        <w:t xml:space="preserve">Local PR (15%):</w:t>
      </w:r>
      <w:r>
        <w:t xml:space="preserve"> </w:t>
      </w:r>
      <w:r>
        <w:t xml:space="preserve">Press releases to Cape Town media (e.g., Cape Times, News24) highlighting community impact.</w:t>
      </w:r>
    </w:p>
    <w:p>
      <w:pPr>
        <w:numPr>
          <w:ilvl w:val="0"/>
          <w:numId w:val="1006"/>
        </w:numPr>
        <w:pStyle w:val="Compact"/>
      </w:pPr>
      <w:r>
        <w:rPr>
          <w:bCs/>
          <w:b/>
        </w:rPr>
        <w:t xml:space="preserve">Measurement Tools (5%):</w:t>
      </w:r>
      <w:r>
        <w:t xml:space="preserve"> </w:t>
      </w:r>
      <w:r>
        <w:t xml:space="preserve">Analytics platforms tracking South Africa Cape Town-specific conversion metrics.</w:t>
      </w:r>
    </w:p>
    <w:bookmarkStart w:id="28" w:name="implementation-timeline"/>
    <w:p>
      <w:pPr>
        <w:pStyle w:val="Heading3"/>
      </w:pPr>
      <w:r>
        <w:t xml:space="preserve">Implementation Timeline</w:t>
      </w:r>
    </w:p>
    <w:p>
      <w:pPr>
        <w:pStyle w:val="FirstParagraph"/>
      </w:pPr>
      <w:r>
        <w:rPr>
          <w:bCs/>
          <w:b/>
        </w:rPr>
        <w:t xml:space="preserve">Months 1-3:</w:t>
      </w:r>
      <w:r>
        <w:t xml:space="preserve"> </w:t>
      </w:r>
      <w:r>
        <w:t xml:space="preserve">Brand launch with community screenings in Western Cape townships and digital campaign rollout.</w:t>
      </w:r>
      <w:r>
        <w:br/>
      </w:r>
      <w:r>
        <w:rPr>
          <w:bCs/>
          <w:b/>
        </w:rPr>
        <w:t xml:space="preserve">Months 4-9:</w:t>
      </w:r>
      <w:r>
        <w:t xml:space="preserve"> </w:t>
      </w:r>
      <w:r>
        <w:t xml:space="preserve">School partnerships initiated; referral program for dental hygienists; first "Cape Town Smile" event.</w:t>
      </w:r>
      <w:r>
        <w:br/>
      </w:r>
      <w:r>
        <w:rPr>
          <w:bCs/>
          <w:b/>
        </w:rPr>
        <w:t xml:space="preserve">Months 10-18:</w:t>
      </w:r>
      <w:r>
        <w:t xml:space="preserve"> </w:t>
      </w:r>
      <w:r>
        <w:t xml:space="preserve">Expansion to Eastern Cape outreach, launch of financial plan partnership with local medical schemes.</w:t>
      </w:r>
    </w:p>
    <w:bookmarkEnd w:id="28"/>
    <w:bookmarkEnd w:id="29"/>
    <w:bookmarkStart w:id="30" w:name="evaluation-metrics"/>
    <w:p>
      <w:pPr>
        <w:pStyle w:val="Heading2"/>
      </w:pPr>
      <w:r>
        <w:t xml:space="preserve">Evaluation Metrics</w:t>
      </w:r>
    </w:p>
    <w:p>
      <w:pPr>
        <w:pStyle w:val="FirstParagraph"/>
      </w:pPr>
      <w:r>
        <w:t xml:space="preserve">We measure success through South Africa-specific KPIs:</w:t>
      </w:r>
    </w:p>
    <w:p>
      <w:pPr>
        <w:numPr>
          <w:ilvl w:val="0"/>
          <w:numId w:val="1007"/>
        </w:numPr>
        <w:pStyle w:val="Compact"/>
      </w:pPr>
      <w:r>
        <w:rPr>
          <w:bCs/>
          <w:b/>
        </w:rPr>
        <w:t xml:space="preserve">Local Reach:</w:t>
      </w:r>
      <w:r>
        <w:t xml:space="preserve"> </w:t>
      </w:r>
      <w:r>
        <w:t xml:space="preserve">% of patients from within 10km radius of Cape Town practice locations.</w:t>
      </w:r>
    </w:p>
    <w:p>
      <w:pPr>
        <w:numPr>
          <w:ilvl w:val="0"/>
          <w:numId w:val="1007"/>
        </w:numPr>
        <w:pStyle w:val="Compact"/>
      </w:pPr>
      <w:r>
        <w:rPr>
          <w:bCs/>
          <w:b/>
        </w:rPr>
        <w:t xml:space="preserve">Community Impact:</w:t>
      </w:r>
      <w:r>
        <w:t xml:space="preserve"> </w:t>
      </w:r>
      <w:r>
        <w:t xml:space="preserve">Number of schools/organizations engaged and community screenings conducted.</w:t>
      </w:r>
    </w:p>
    <w:p>
      <w:pPr>
        <w:numPr>
          <w:ilvl w:val="0"/>
          <w:numId w:val="1007"/>
        </w:numPr>
        <w:pStyle w:val="Compact"/>
      </w:pPr>
      <w:r>
        <w:rPr>
          <w:bCs/>
          <w:b/>
        </w:rPr>
        <w:t xml:space="preserve">Cultural Resonance:</w:t>
      </w:r>
      <w:r>
        <w:t xml:space="preserve"> </w:t>
      </w:r>
      <w:r>
        <w:t xml:space="preserve">Patient satisfaction scores measuring "cultural sensitivity" (target: 4.7/5).</w:t>
      </w:r>
    </w:p>
    <w:p>
      <w:pPr>
        <w:numPr>
          <w:ilvl w:val="0"/>
          <w:numId w:val="1007"/>
        </w:numPr>
        <w:pStyle w:val="Compact"/>
      </w:pPr>
      <w:r>
        <w:rPr>
          <w:bCs/>
          <w:b/>
        </w:rPr>
        <w:t xml:space="preserve">Digital Performance:</w:t>
      </w:r>
      <w:r>
        <w:t xml:space="preserve"> </w:t>
      </w:r>
      <w:r>
        <w:t xml:space="preserve">Website traffic from Cape Town IP addresses (target: 60% of total traffic).</w:t>
      </w:r>
    </w:p>
    <w:p>
      <w:pPr>
        <w:pStyle w:val="FirstParagraph"/>
      </w:pPr>
      <w:r>
        <w:t xml:space="preserve">All metrics will be reviewed quarterly using South African market data tools to ensure our Marketing Plan remains agile and effective in the dynamic Cape Town healthcare landscape.</w:t>
      </w:r>
    </w:p>
    <w:p>
      <w:pPr>
        <w:pStyle w:val="BodyText"/>
      </w:pPr>
      <w:r>
        <w:rPr>
          <w:bCs/>
          <w:b/>
        </w:rPr>
        <w:t xml:space="preserve">Conclusion:</w:t>
      </w:r>
      <w:r>
        <w:t xml:space="preserve"> </w:t>
      </w:r>
      <w:r>
        <w:t xml:space="preserve">This Marketing Plan positions our Orthodontist practice as not merely a dental service provider, but as an integral community health partner in South Africa Cape Town. By embedding ourselves within the cultural and geographical context of this vibrant city, we will create sustainable growth while addressing unmet orthodontic needs across all Cape Town communities – proving that exceptional orthodontic care is both locally rooted and globally relevant.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Orthodontist Practice in South Africa Cape Town</dc:title>
  <dc:creator/>
  <dc:language>en</dc:language>
  <cp:keywords/>
  <dcterms:created xsi:type="dcterms:W3CDTF">2026-07-24T04:55:37Z</dcterms:created>
  <dcterms:modified xsi:type="dcterms:W3CDTF">2026-07-24T04:55:37Z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