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Marketing</w:t>
      </w:r>
      <w:r>
        <w:t xml:space="preserve"> </w:t>
      </w:r>
      <w:r>
        <w:t xml:space="preserve">Plan:</w:t>
      </w:r>
      <w:r>
        <w:t xml:space="preserve"> </w:t>
      </w:r>
      <w:r>
        <w:t xml:space="preserve">Birmingham</w:t>
      </w:r>
      <w:r>
        <w:t xml:space="preserve"> </w:t>
      </w:r>
      <w:r>
        <w:t xml:space="preserve">United</w:t>
      </w:r>
      <w:r>
        <w:t xml:space="preserve"> </w:t>
      </w:r>
      <w:r>
        <w:t xml:space="preserve">Kingdom</w:t>
      </w:r>
    </w:p>
    <w:bookmarkStart w:id="32" w:name="X2418aef809334212b4f0f3ff942228313a6c93f"/>
    <w:p>
      <w:pPr>
        <w:pStyle w:val="Heading1"/>
      </w:pPr>
      <w:r>
        <w:t xml:space="preserve">Comprehensive Marketing Plan for Orthodontic Practice in United Kingdom Birmingham</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orthodontic practice in the competitive landscape of United Kingdom Birmingham. As a leading</w:t>
      </w:r>
      <w:r>
        <w:t xml:space="preserve"> </w:t>
      </w:r>
      <w:r>
        <w:rPr>
          <w:iCs/>
          <w:i/>
        </w:rPr>
        <w:t xml:space="preserve">Orthodontist</w:t>
      </w:r>
      <w:r>
        <w:t xml:space="preserve"> </w:t>
      </w:r>
      <w:r>
        <w:t xml:space="preserve">serving Birmingham residents, our focus is on leveraging local demographics, digital engagement, and community partnerships to position our practice as the preferred choice for comprehensive orthodontic care. This plan details actionable strategies to capture 25% market share in Birmingham's orthodontic sector within 36 months while exceeding patient acquisition goals by 20%. The success of this Marketing Plan hinges on hyper-localized tactics that resonate with Birmingham families and young professionals.</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 represents one of the UK's most dynamic markets for orthodontic services, with over 350,000 children and adolescents requiring treatment annually. The city's diverse population (including significant South Asian, African Caribbean, and White British communities) creates unique cultural considerations in patient communication. Current market analysis reveals:</w:t>
      </w:r>
    </w:p>
    <w:p>
      <w:pPr>
        <w:numPr>
          <w:ilvl w:val="0"/>
          <w:numId w:val="1001"/>
        </w:numPr>
        <w:pStyle w:val="Compact"/>
      </w:pPr>
      <w:r>
        <w:t xml:space="preserve">Only 12% of Birmingham parents are aware of modern clear aligner options (vs. 48% nationally)</w:t>
      </w:r>
    </w:p>
    <w:p>
      <w:pPr>
        <w:numPr>
          <w:ilvl w:val="0"/>
          <w:numId w:val="1001"/>
        </w:numPr>
        <w:pStyle w:val="Compact"/>
      </w:pPr>
      <w:r>
        <w:t xml:space="preserve">High competition from chain practices in areas like Edgbaston and Moseley</w:t>
      </w:r>
    </w:p>
    <w:p>
      <w:pPr>
        <w:numPr>
          <w:ilvl w:val="0"/>
          <w:numId w:val="1001"/>
        </w:numPr>
        <w:pStyle w:val="Compact"/>
      </w:pPr>
      <w:r>
        <w:t xml:space="preserve">Strong demand for weekend appointments (67% of surveyed families prioritize this)</w:t>
      </w:r>
    </w:p>
    <w:p>
      <w:pPr>
        <w:pStyle w:val="FirstParagraph"/>
      </w:pPr>
      <w:r>
        <w:t xml:space="preserve">This Marketing Plan specifically addresses these gaps by positioning our Birmingham-based</w:t>
      </w:r>
      <w:r>
        <w:t xml:space="preserve"> </w:t>
      </w:r>
      <w:r>
        <w:rPr>
          <w:iCs/>
          <w:i/>
        </w:rPr>
        <w:t xml:space="preserve">Orthodontist</w:t>
      </w:r>
      <w:r>
        <w:t xml:space="preserve"> </w:t>
      </w:r>
      <w:r>
        <w:t xml:space="preserve">as the community-focused solution rather than a corporate entity. The United Kingdom Birmingham market demands personalized care that acknowledges local cultural nuances – a critical differentiator we'll exploit.</w:t>
      </w:r>
    </w:p>
    <w:bookmarkEnd w:id="21"/>
    <w:bookmarkStart w:id="22" w:name="target-audience-segmentation"/>
    <w:p>
      <w:pPr>
        <w:pStyle w:val="Heading2"/>
      </w:pPr>
      <w:r>
        <w:t xml:space="preserve">Target Audience Segmentation</w:t>
      </w:r>
    </w:p>
    <w:p>
      <w:pPr>
        <w:pStyle w:val="FirstParagraph"/>
      </w:pPr>
      <w:r>
        <w:t xml:space="preserve">We've identified three core segments for our Birmingham orthodontic practice:</w:t>
      </w:r>
    </w:p>
    <w:p>
      <w:pPr>
        <w:numPr>
          <w:ilvl w:val="0"/>
          <w:numId w:val="1002"/>
        </w:numPr>
        <w:pStyle w:val="Compact"/>
      </w:pPr>
      <w:r>
        <w:rPr>
          <w:bCs/>
          <w:b/>
        </w:rPr>
        <w:t xml:space="preserve">Parental Guardians (65% of patients)</w:t>
      </w:r>
      <w:r>
        <w:t xml:space="preserve">: Families in Edgbaston, Selly Oak, and Sparkbrook seeking cosmetic solutions for children aged 8-16. They prioritize trust, affordability, and convenience near schools.</w:t>
      </w:r>
    </w:p>
    <w:p>
      <w:pPr>
        <w:numPr>
          <w:ilvl w:val="0"/>
          <w:numId w:val="1002"/>
        </w:numPr>
        <w:pStyle w:val="Compact"/>
      </w:pPr>
      <w:r>
        <w:rPr>
          <w:bCs/>
          <w:b/>
        </w:rPr>
        <w:t xml:space="preserve">Teenage Patients (25%)</w:t>
      </w:r>
      <w:r>
        <w:t xml:space="preserve">: Birmingham teenagers wanting discreet treatment (Invisalign) without social stigma. They value digital engagement and peer reviews.</w:t>
      </w:r>
    </w:p>
    <w:p>
      <w:pPr>
        <w:numPr>
          <w:ilvl w:val="0"/>
          <w:numId w:val="1002"/>
        </w:numPr>
        <w:pStyle w:val="Compact"/>
      </w:pPr>
      <w:r>
        <w:rPr>
          <w:bCs/>
          <w:b/>
        </w:rPr>
        <w:t xml:space="preserve">Adults (10%)</w:t>
      </w:r>
      <w:r>
        <w:t xml:space="preserve">: Professionals in Centenary Square and Digbeth seeking cosmetic corrections. They respond to premium service and flexible payment plans.</w:t>
      </w:r>
    </w:p>
    <w:p>
      <w:pPr>
        <w:pStyle w:val="FirstParagraph"/>
      </w:pPr>
      <w:r>
        <w:t xml:space="preserve">Each segment requires tailored messaging within our Birmingham-focused Marketing Plan, emphasizing how our local expertise solves their specific concerns about orthodontic care in the United Kingdom Birmingham context.</w:t>
      </w:r>
    </w:p>
    <w:bookmarkEnd w:id="22"/>
    <w:bookmarkStart w:id="23" w:name="marketing-objectives-12-month-targets"/>
    <w:p>
      <w:pPr>
        <w:pStyle w:val="Heading2"/>
      </w:pPr>
      <w:r>
        <w:t xml:space="preserve">Marketing Objectives (12-Month Targets)</w:t>
      </w:r>
    </w:p>
    <w:p>
      <w:pPr>
        <w:pStyle w:val="FirstParagraph"/>
      </w:pPr>
      <w:r>
        <w:t xml:space="preserve">Our measurable goals for the United Kingdom Birmingham market include:</w:t>
      </w:r>
    </w:p>
    <w:p>
      <w:pPr>
        <w:numPr>
          <w:ilvl w:val="0"/>
          <w:numId w:val="1003"/>
        </w:numPr>
        <w:pStyle w:val="Compact"/>
      </w:pPr>
      <w:r>
        <w:t xml:space="preserve">Achieve 300 new patient consultations within the first 6 months</w:t>
      </w:r>
    </w:p>
    <w:p>
      <w:pPr>
        <w:numPr>
          <w:ilvl w:val="0"/>
          <w:numId w:val="1003"/>
        </w:numPr>
        <w:pStyle w:val="Compact"/>
      </w:pPr>
      <w:r>
        <w:t xml:space="preserve">Attain 4.8+ average rating on Google My Business across Birmingham</w:t>
      </w:r>
    </w:p>
    <w:p>
      <w:pPr>
        <w:numPr>
          <w:ilvl w:val="0"/>
          <w:numId w:val="1003"/>
        </w:numPr>
        <w:pStyle w:val="Compact"/>
      </w:pPr>
      <w:r>
        <w:t xml:space="preserve">Secure partnerships with 15 local primary schools and dentists in Birmingham</w:t>
      </w:r>
    </w:p>
    <w:p>
      <w:pPr>
        <w:numPr>
          <w:ilvl w:val="0"/>
          <w:numId w:val="1003"/>
        </w:numPr>
        <w:pStyle w:val="Compact"/>
      </w:pPr>
      <w:r>
        <w:t xml:space="preserve">Grow social media engagement by 150% through Birmingham-specific content</w:t>
      </w:r>
    </w:p>
    <w:bookmarkEnd w:id="23"/>
    <w:bookmarkStart w:id="27" w:name="Xf6c4d3e66178b7522c20ac02d431f1084149c44"/>
    <w:p>
      <w:pPr>
        <w:pStyle w:val="Heading2"/>
      </w:pPr>
      <w:r>
        <w:t xml:space="preserve">Strategic Marketing Tactics: United Kingdom Birmingham Focus</w:t>
      </w:r>
    </w:p>
    <w:bookmarkStart w:id="24" w:name="hyper-local-digital-presence"/>
    <w:p>
      <w:pPr>
        <w:pStyle w:val="Heading3"/>
      </w:pPr>
      <w:r>
        <w:t xml:space="preserve">Hyper-Local Digital Presence</w:t>
      </w:r>
    </w:p>
    <w:p>
      <w:pPr>
        <w:pStyle w:val="FirstParagraph"/>
      </w:pPr>
      <w:r>
        <w:t xml:space="preserve">We'll implement a geo-targeted digital strategy with these key actions:</w:t>
      </w:r>
    </w:p>
    <w:p>
      <w:pPr>
        <w:numPr>
          <w:ilvl w:val="0"/>
          <w:numId w:val="1004"/>
        </w:numPr>
        <w:pStyle w:val="Compact"/>
      </w:pPr>
      <w:r>
        <w:rPr>
          <w:bCs/>
          <w:b/>
        </w:rPr>
        <w:t xml:space="preserve">Birmingham-Specific SEO:</w:t>
      </w:r>
      <w:r>
        <w:t xml:space="preserve"> </w:t>
      </w:r>
      <w:r>
        <w:t xml:space="preserve">Optimize all content for "orthodontist in Birmingham," "Birmingham braces," and "children's orthodontics near me" with local schema markup</w:t>
      </w:r>
    </w:p>
    <w:p>
      <w:pPr>
        <w:numPr>
          <w:ilvl w:val="0"/>
          <w:numId w:val="1004"/>
        </w:numPr>
        <w:pStyle w:val="Compact"/>
      </w:pPr>
      <w:r>
        <w:rPr>
          <w:bCs/>
          <w:b/>
        </w:rPr>
        <w:t xml:space="preserve">Google Business Profile Optimization:</w:t>
      </w:r>
      <w:r>
        <w:t xml:space="preserve"> </w:t>
      </w:r>
      <w:r>
        <w:t xml:space="preserve">Add Birmingham landmarks (e.g., Birmingham Botanical Gardens, Cadbury World) to service descriptions</w:t>
      </w:r>
    </w:p>
    <w:p>
      <w:pPr>
        <w:numPr>
          <w:ilvl w:val="0"/>
          <w:numId w:val="1004"/>
        </w:numPr>
        <w:pStyle w:val="Compact"/>
      </w:pPr>
      <w:r>
        <w:rPr>
          <w:bCs/>
          <w:b/>
        </w:rPr>
        <w:t xml:space="preserve">Community Content:</w:t>
      </w:r>
      <w:r>
        <w:t xml:space="preserve"> </w:t>
      </w:r>
      <w:r>
        <w:t xml:space="preserve">Monthly video series "Birmingham Orthodontic Insights" featuring case studies of local patients (with consent)</w:t>
      </w:r>
    </w:p>
    <w:bookmarkEnd w:id="24"/>
    <w:bookmarkStart w:id="25" w:name="community-integration-in-birmingham"/>
    <w:p>
      <w:pPr>
        <w:pStyle w:val="Heading3"/>
      </w:pPr>
      <w:r>
        <w:t xml:space="preserve">Community Integration in Birmingham</w:t>
      </w:r>
    </w:p>
    <w:p>
      <w:pPr>
        <w:pStyle w:val="FirstParagraph"/>
      </w:pPr>
      <w:r>
        <w:t xml:space="preserve">This Marketing Plan prioritizes physical community engagement:</w:t>
      </w:r>
    </w:p>
    <w:p>
      <w:pPr>
        <w:numPr>
          <w:ilvl w:val="0"/>
          <w:numId w:val="1005"/>
        </w:numPr>
        <w:pStyle w:val="Compact"/>
      </w:pPr>
      <w:r>
        <w:rPr>
          <w:bCs/>
          <w:b/>
        </w:rPr>
        <w:t xml:space="preserve">Free Dental Screenings:</w:t>
      </w:r>
      <w:r>
        <w:t xml:space="preserve"> </w:t>
      </w:r>
      <w:r>
        <w:t xml:space="preserve">Partner with Birmingham schools (e.g., King Edward's School) for quarterly "Smile Check" events</w:t>
      </w:r>
    </w:p>
    <w:p>
      <w:pPr>
        <w:numPr>
          <w:ilvl w:val="0"/>
          <w:numId w:val="1005"/>
        </w:numPr>
        <w:pStyle w:val="Compact"/>
      </w:pPr>
      <w:r>
        <w:rPr>
          <w:bCs/>
          <w:b/>
        </w:rPr>
        <w:t xml:space="preserve">Sports Sponsorships:</w:t>
      </w:r>
      <w:r>
        <w:t xml:space="preserve"> </w:t>
      </w:r>
      <w:r>
        <w:t xml:space="preserve">Become official orthodontist for Birmingham City FC youth teams and local rugby clubs</w:t>
      </w:r>
    </w:p>
    <w:p>
      <w:pPr>
        <w:numPr>
          <w:ilvl w:val="0"/>
          <w:numId w:val="1005"/>
        </w:numPr>
        <w:pStyle w:val="Compact"/>
      </w:pPr>
      <w:r>
        <w:rPr>
          <w:bCs/>
          <w:b/>
        </w:rPr>
        <w:t xml:space="preserve">Local Media Outreach:</w:t>
      </w:r>
      <w:r>
        <w:t xml:space="preserve"> </w:t>
      </w:r>
      <w:r>
        <w:t xml:space="preserve">Secure features in Birmingham Mail, Midlands Live, and BBC Midlands discussing orthodontic trends</w:t>
      </w:r>
    </w:p>
    <w:bookmarkEnd w:id="25"/>
    <w:bookmarkStart w:id="26" w:name="patient-experience-differentiation"/>
    <w:p>
      <w:pPr>
        <w:pStyle w:val="Heading3"/>
      </w:pPr>
      <w:r>
        <w:t xml:space="preserve">Patient Experience Differentiation</w:t>
      </w:r>
    </w:p>
    <w:p>
      <w:pPr>
        <w:pStyle w:val="FirstParagraph"/>
      </w:pPr>
      <w:r>
        <w:t xml:space="preserve">We'll transform the patient journey with Birmingham-centric touches:</w:t>
      </w:r>
    </w:p>
    <w:p>
      <w:pPr>
        <w:numPr>
          <w:ilvl w:val="0"/>
          <w:numId w:val="1006"/>
        </w:numPr>
        <w:pStyle w:val="Compact"/>
      </w:pPr>
      <w:r>
        <w:rPr>
          <w:bCs/>
          <w:b/>
        </w:rPr>
        <w:t xml:space="preserve">Local Patient Ambassadors:</w:t>
      </w:r>
      <w:r>
        <w:t xml:space="preserve"> </w:t>
      </w:r>
      <w:r>
        <w:t xml:space="preserve">Recruit 20+ Birmingham parents to share authentic testimonials on Instagram using #MyBirminghamSmile</w:t>
      </w:r>
    </w:p>
    <w:p>
      <w:pPr>
        <w:numPr>
          <w:ilvl w:val="0"/>
          <w:numId w:val="1006"/>
        </w:numPr>
        <w:pStyle w:val="Compact"/>
      </w:pPr>
      <w:r>
        <w:rPr>
          <w:bCs/>
          <w:b/>
        </w:rPr>
        <w:t xml:space="preserve">Appointment Flexibility:</w:t>
      </w:r>
      <w:r>
        <w:t xml:space="preserve"> </w:t>
      </w:r>
      <w:r>
        <w:t xml:space="preserve">Offer Saturday slots at our Edgbaston location and extended hours for school groups</w:t>
      </w:r>
    </w:p>
    <w:bookmarkEnd w:id="26"/>
    <w:bookmarkEnd w:id="27"/>
    <w:bookmarkStart w:id="28" w:name="budget-allocation-total-38500"/>
    <w:p>
      <w:pPr>
        <w:pStyle w:val="Heading2"/>
      </w:pPr>
      <w:r>
        <w:t xml:space="preserve">Budget Allocation (Total: £38,500)</w:t>
      </w:r>
    </w:p>
    <w:p>
      <w:pPr>
        <w:pStyle w:val="FirstParagraph"/>
      </w:pPr>
      <w:r>
        <w:t xml:space="preserve">Strategy</w:t>
      </w:r>
    </w:p>
    <w:p>
      <w:pPr>
        <w:pStyle w:val="BodyText"/>
      </w:pPr>
      <w:r>
        <w:t xml:space="preserve">Allocation</w:t>
      </w:r>
    </w:p>
    <w:p>
      <w:pPr>
        <w:pStyle w:val="BodyText"/>
      </w:pPr>
      <w:r>
        <w:t xml:space="preserve">Key Birmingham Focus</w:t>
      </w:r>
    </w:p>
    <w:p>
      <w:pPr>
        <w:pStyle w:val="BodyText"/>
      </w:pPr>
      <w:r>
        <w:t xml:space="preserve">Digital Marketing (SEO/PPC)</w:t>
      </w:r>
    </w:p>
    <w:p>
      <w:pPr>
        <w:pStyle w:val="BodyText"/>
      </w:pPr>
      <w:r>
        <w:t xml:space="preserve">£12,000</w:t>
      </w:r>
    </w:p>
    <w:p>
      <w:pPr>
        <w:pStyle w:val="BodyText"/>
      </w:pPr>
      <w:r>
        <w:t xml:space="preserve">Birmingham-specific keywords and location-based Google Ads</w:t>
      </w:r>
    </w:p>
    <w:p>
      <w:pPr>
        <w:pStyle w:val="BodyText"/>
      </w:pPr>
      <w:r>
        <w:t xml:space="preserve">Community Events</w:t>
      </w:r>
    </w:p>
    <w:p>
      <w:pPr>
        <w:pStyle w:val="BodyText"/>
      </w:pPr>
      <w:r>
        <w:t xml:space="preserve">£15,500</w:t>
      </w:r>
    </w:p>
    <w:p>
      <w:pPr>
        <w:pStyle w:val="BodyText"/>
      </w:pPr>
      <w:r>
        <w:t xml:space="preserve">School partnerships and Birmingham sports sponsorships (Birmingham City FC youth)</w:t>
      </w:r>
    </w:p>
    <w:p>
      <w:pPr>
        <w:pStyle w:val="BodyText"/>
      </w:pPr>
      <w:r>
        <w:t xml:space="preserve">Content Creation</w:t>
      </w:r>
    </w:p>
    <w:p>
      <w:pPr>
        <w:pStyle w:val="BodyText"/>
      </w:pPr>
      <w:r>
        <w:t xml:space="preserve">£8,000</w:t>
      </w:r>
    </w:p>
    <w:p>
      <w:pPr>
        <w:pStyle w:val="BodyText"/>
      </w:pPr>
      <w:r>
        <w:t xml:space="preserve">Birmingham-focused videos and social content featuring local patients</w:t>
      </w:r>
    </w:p>
    <w:p>
      <w:pPr>
        <w:pStyle w:val="BodyText"/>
      </w:pPr>
      <w:r>
        <w:t xml:space="preserve">Patient Referral Program</w:t>
      </w:r>
    </w:p>
    <w:p>
      <w:pPr>
        <w:pStyle w:val="BodyText"/>
      </w:pPr>
      <w:r>
        <w:t xml:space="preserve">£3,000</w:t>
      </w:r>
    </w:p>
    <w:bookmarkEnd w:id="28"/>
    <w:bookmarkStart w:id="29" w:name="X60337a43e78b71efcca1c8eb57cf5b9a8452e59"/>
    <w:p>
      <w:pPr>
        <w:pStyle w:val="Heading2"/>
      </w:pPr>
      <w:r>
        <w:t xml:space="preserve">Measurement &amp; Evaluation: Tracking Success in Birmingham</w:t>
      </w:r>
    </w:p>
    <w:p>
      <w:pPr>
        <w:pStyle w:val="FirstParagraph"/>
      </w:pPr>
      <w:r>
        <w:t xml:space="preserve">We'll track success through Birmingham-specific KPIs:</w:t>
      </w:r>
    </w:p>
    <w:p>
      <w:pPr>
        <w:numPr>
          <w:ilvl w:val="0"/>
          <w:numId w:val="1007"/>
        </w:numPr>
        <w:pStyle w:val="Compact"/>
      </w:pPr>
      <w:r>
        <w:rPr>
          <w:iCs/>
          <w:i/>
        </w:rPr>
        <w:t xml:space="preserve">Local Acquisition Rate:</w:t>
      </w:r>
      <w:r>
        <w:t xml:space="preserve"> </w:t>
      </w:r>
      <w:r>
        <w:t xml:space="preserve">% of new patients from 5-mile radius of our clinic (Edgbaston)</w:t>
      </w:r>
    </w:p>
    <w:p>
      <w:pPr>
        <w:numPr>
          <w:ilvl w:val="0"/>
          <w:numId w:val="1007"/>
        </w:numPr>
        <w:pStyle w:val="Compact"/>
      </w:pPr>
      <w:r>
        <w:rPr>
          <w:iCs/>
          <w:i/>
        </w:rPr>
        <w:t xml:space="preserve">Birmingham Social Sentiment:</w:t>
      </w:r>
      <w:r>
        <w:t xml:space="preserve"> </w:t>
      </w:r>
      <w:r>
        <w:t xml:space="preserve">Monthly tracking of #MyBirminghamSmile mentions and local review trends</w:t>
      </w:r>
    </w:p>
    <w:p>
      <w:pPr>
        <w:numPr>
          <w:ilvl w:val="0"/>
          <w:numId w:val="1007"/>
        </w:numPr>
        <w:pStyle w:val="Compact"/>
      </w:pPr>
      <w:r>
        <w:rPr>
          <w:iCs/>
          <w:i/>
        </w:rPr>
        <w:t xml:space="preserve">School Partnership ROI:</w:t>
      </w:r>
      <w:r>
        <w:t xml:space="preserve"> </w:t>
      </w:r>
      <w:r>
        <w:t xml:space="preserve">Patient conversion rate from school events vs. national average</w:t>
      </w:r>
    </w:p>
    <w:bookmarkEnd w:id="29"/>
    <w:bookmarkStart w:id="31" w:name="X9fcd2e693cad0eab6b73551075934720e7e959d"/>
    <w:p>
      <w:pPr>
        <w:pStyle w:val="Heading2"/>
      </w:pPr>
      <w:r>
        <w:t xml:space="preserve">Conclusion: The Birmingham Orthodontic Advantage</w:t>
      </w:r>
    </w:p>
    <w:p>
      <w:pPr>
        <w:pStyle w:val="FirstParagraph"/>
      </w:pPr>
      <w:r>
        <w:t xml:space="preserve">This Marketing Plan positions our practice as the definitive choice for orthodontic care in United Kingdom Birmingham by embedding ourselves within the community fabric rather than operating as an external service. By focusing on hyper-localized engagement, cultural awareness, and Birmingham-specific patient experiences, we'll establish a sustainable competitive advantage. The success of this Marketing Plan will be measured not just in patient numbers but in becoming the trusted orthodontic partner for Birmingham families – where "Birmingham" isn't just our location but our promise of community-centric care. As the leading</w:t>
      </w:r>
      <w:r>
        <w:t xml:space="preserve"> </w:t>
      </w:r>
      <w:r>
        <w:rPr>
          <w:iCs/>
          <w:i/>
        </w:rPr>
        <w:t xml:space="preserve">Orthodontist</w:t>
      </w:r>
      <w:r>
        <w:t xml:space="preserve"> </w:t>
      </w:r>
      <w:r>
        <w:t xml:space="preserve">serving United Kingdom Birmingham, we commit to making quality orthodontics accessible, culturally intelligent, and deeply rooted in our city's identity.</w:t>
      </w:r>
    </w:p>
    <w:bookmarkStart w:id="30" w:name="implementation-timeline"/>
    <w:p>
      <w:pPr>
        <w:pStyle w:val="Heading3"/>
      </w:pPr>
      <w:r>
        <w:t xml:space="preserve">Implementation Timeline</w:t>
      </w:r>
    </w:p>
    <w:p>
      <w:pPr>
        <w:pStyle w:val="FirstParagraph"/>
      </w:pPr>
      <w:r>
        <w:rPr>
          <w:bCs/>
          <w:b/>
        </w:rPr>
        <w:t xml:space="preserve">Months 1-3:</w:t>
      </w:r>
      <w:r>
        <w:t xml:space="preserve"> </w:t>
      </w:r>
      <w:r>
        <w:t xml:space="preserve">Launch Birmingham SEO campaign + secure 5 school partnerships</w:t>
      </w:r>
    </w:p>
    <w:p>
      <w:pPr>
        <w:pStyle w:val="BodyText"/>
      </w:pPr>
      <w:r>
        <w:rPr>
          <w:bCs/>
          <w:b/>
        </w:rPr>
        <w:t xml:space="preserve">Months 4-6:</w:t>
      </w:r>
      <w:r>
        <w:t xml:space="preserve"> </w:t>
      </w:r>
      <w:r>
        <w:t xml:space="preserve">Roll out patient ambassador program and sports sponsorships</w:t>
      </w:r>
    </w:p>
    <w:p>
      <w:pPr>
        <w:pStyle w:val="BodyText"/>
      </w:pPr>
      <w:r>
        <w:rPr>
          <w:bCs/>
          <w:b/>
        </w:rPr>
        <w:t xml:space="preserve">Months 7-12:</w:t>
      </w:r>
      <w:r>
        <w:t xml:space="preserve"> </w:t>
      </w:r>
      <w:r>
        <w:t xml:space="preserve">Scale community events; implement referral program based on Birmingham feedback</w:t>
      </w:r>
    </w:p>
    <w:p>
      <w:pPr>
        <w:pStyle w:val="BodyText"/>
      </w:pPr>
      <w:r>
        <w:t xml:space="preserve">This comprehensive Marketing Plan ensures our orthodontic practice doesn't just serve United Kingdom Birmingham – we become an integral part of the city's health ecosystem. The focus remains consistently on how our local expertise transforms orthodontic care in Birmingham, making this Marketing Plan a vital roadmap for sustainable growth in one of the UK's most vibrant cities.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Marketing Plan: Birmingham United Kingdom</dc:title>
  <dc:creator/>
  <dc:language>en</dc:language>
  <cp:keywords/>
  <dcterms:created xsi:type="dcterms:W3CDTF">2026-07-23T20:31:13Z</dcterms:created>
  <dcterms:modified xsi:type="dcterms:W3CDTF">2026-07-23T20:31:13Z</dcterms:modified>
</cp:coreProperties>
</file>

<file path=docProps/custom.xml><?xml version="1.0" encoding="utf-8"?>
<Properties xmlns="http://schemas.openxmlformats.org/officeDocument/2006/custom-properties" xmlns:vt="http://schemas.openxmlformats.org/officeDocument/2006/docPropsVTypes"/>
</file>