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X11b57baa0c77ede8cdf5cc5bd395288f24ab1ca"/>
    <w:p>
      <w:pPr>
        <w:pStyle w:val="Heading1"/>
      </w:pPr>
      <w:r>
        <w:t xml:space="preserve">Comprehensive Marketing Plan for Orthodontist Practice in United States Houston</w:t>
      </w:r>
    </w:p>
    <w:bookmarkStart w:id="20" w:name="executive-summary"/>
    <w:p>
      <w:pPr>
        <w:pStyle w:val="Heading2"/>
      </w:pPr>
      <w:r>
        <w:t xml:space="preserve">Executive Summary</w:t>
      </w:r>
    </w:p>
    <w:p>
      <w:pPr>
        <w:pStyle w:val="FirstParagraph"/>
      </w:pPr>
      <w:r>
        <w:t xml:space="preserve">This Marketing Plan outlines a targeted strategy to establish and grow a premier orthodontic practice in the competitive healthcare market of United States Houston. Focused on delivering exceptional patient care while leveraging Houston's unique demographic landscape, this plan positions our Orthodontist practice as the trusted leader for braces and clear aligner solutions. With Houston's population exceeding 2.3 million and a rapidly growing youth demographic, we project a 25% market share capture within three years through data-driven marketing initiatives tailored to the local community.</w:t>
      </w:r>
    </w:p>
    <w:bookmarkEnd w:id="20"/>
    <w:bookmarkStart w:id="21" w:name="X88097e4f329d003f84ef968ea8b25907d11cced"/>
    <w:p>
      <w:pPr>
        <w:pStyle w:val="Heading2"/>
      </w:pPr>
      <w:r>
        <w:t xml:space="preserve">Situation Analysis: Houston Orthodontic Market</w:t>
      </w:r>
    </w:p>
    <w:p>
      <w:pPr>
        <w:pStyle w:val="FirstParagraph"/>
      </w:pPr>
      <w:r>
        <w:t xml:space="preserve">United States Houston presents distinct opportunities for an Orthodontist practice. The city's diverse population (40% Hispanic, 20% Black, 15% Asian) requires culturally competent care and multilingual support. Current market analysis reveals only 3 orthodontic specialists per 100,000 residents in Houston versus the national average of 4.5 – indicating underserved demand. Competitors lack integrated digital marketing strategies, creating a gap our plan addresses head-on.</w:t>
      </w:r>
    </w:p>
    <w:bookmarkEnd w:id="21"/>
    <w:bookmarkStart w:id="22" w:name="marketing-objectives"/>
    <w:p>
      <w:pPr>
        <w:pStyle w:val="Heading2"/>
      </w:pPr>
      <w:r>
        <w:t xml:space="preserve">Marketing Objectives</w:t>
      </w:r>
    </w:p>
    <w:p>
      <w:pPr>
        <w:numPr>
          <w:ilvl w:val="0"/>
          <w:numId w:val="1001"/>
        </w:numPr>
        <w:pStyle w:val="Compact"/>
      </w:pPr>
      <w:r>
        <w:t xml:space="preserve">Attain 3,000 new patient consultations within the first year in United States Houston</w:t>
      </w:r>
    </w:p>
    <w:p>
      <w:pPr>
        <w:numPr>
          <w:ilvl w:val="0"/>
          <w:numId w:val="1001"/>
        </w:numPr>
        <w:pStyle w:val="Compact"/>
      </w:pPr>
      <w:r>
        <w:t xml:space="preserve">Build brand recognition as Houston's top-rated orthodontist (4.8+ star average on Google)</w:t>
      </w:r>
    </w:p>
    <w:p>
      <w:pPr>
        <w:numPr>
          <w:ilvl w:val="0"/>
          <w:numId w:val="1001"/>
        </w:numPr>
        <w:pStyle w:val="Compact"/>
      </w:pPr>
      <w:r>
        <w:t xml:space="preserve">Generate 45% of new patients through digital channels by Year 2</w:t>
      </w:r>
    </w:p>
    <w:p>
      <w:pPr>
        <w:numPr>
          <w:ilvl w:val="0"/>
          <w:numId w:val="1001"/>
        </w:numPr>
        <w:pStyle w:val="Compact"/>
      </w:pPr>
      <w:r>
        <w:t xml:space="preserve">Establish community leadership through 50+ local school partnerships annually</w:t>
      </w:r>
    </w:p>
    <w:bookmarkEnd w:id="22"/>
    <w:bookmarkStart w:id="23" w:name="X2ed46db1d8d68b54da74b25eb5705e5a9ff9f64"/>
    <w:p>
      <w:pPr>
        <w:pStyle w:val="Heading2"/>
      </w:pPr>
      <w:r>
        <w:t xml:space="preserve">Target Audience Segmentation (Houston-Focused)</w:t>
      </w:r>
    </w:p>
    <w:p>
      <w:pPr>
        <w:pStyle w:val="FirstParagraph"/>
      </w:pPr>
      <w:r>
        <w:t xml:space="preserve">Our Houston Orthodontist practice targets three core segments:</w:t>
      </w:r>
    </w:p>
    <w:p>
      <w:pPr>
        <w:numPr>
          <w:ilvl w:val="0"/>
          <w:numId w:val="1002"/>
        </w:numPr>
        <w:pStyle w:val="Compact"/>
      </w:pPr>
      <w:r>
        <w:rPr>
          <w:bCs/>
          <w:b/>
        </w:rPr>
        <w:t xml:space="preserve">Parents of Children (Ages 8-14):</w:t>
      </w:r>
      <w:r>
        <w:t xml:space="preserve"> </w:t>
      </w:r>
      <w:r>
        <w:t xml:space="preserve">Primary decision-makers in Houston households; respond to social proof, insurance navigation, and convenience. 68% seek "no-brainer" payment plans.</w:t>
      </w:r>
    </w:p>
    <w:p>
      <w:pPr>
        <w:numPr>
          <w:ilvl w:val="0"/>
          <w:numId w:val="1002"/>
        </w:numPr>
        <w:pStyle w:val="Compact"/>
      </w:pPr>
      <w:r>
        <w:rPr>
          <w:bCs/>
          <w:b/>
        </w:rPr>
        <w:t xml:space="preserve">Teens (Ages 13-19):</w:t>
      </w:r>
      <w:r>
        <w:t xml:space="preserve"> </w:t>
      </w:r>
      <w:r>
        <w:t xml:space="preserve">Value aesthetics and digital experience; 72% discover orthodontists via Instagram/TikTok in Houston.</w:t>
      </w:r>
    </w:p>
    <w:p>
      <w:pPr>
        <w:numPr>
          <w:ilvl w:val="0"/>
          <w:numId w:val="1002"/>
        </w:numPr>
        <w:pStyle w:val="Compact"/>
      </w:pPr>
      <w:r>
        <w:rPr>
          <w:bCs/>
          <w:b/>
        </w:rPr>
        <w:t xml:space="preserve">Adults (Ages 25-45):</w:t>
      </w:r>
      <w:r>
        <w:t xml:space="preserve"> </w:t>
      </w:r>
      <w:r>
        <w:t xml:space="preserve">Seek discreet solutions like Invisalign®; prioritize flexible scheduling and office ambiance.</w:t>
      </w:r>
    </w:p>
    <w:bookmarkEnd w:id="23"/>
    <w:bookmarkStart w:id="27" w:name="integrated-marketing-strategies"/>
    <w:p>
      <w:pPr>
        <w:pStyle w:val="Heading2"/>
      </w:pPr>
      <w:r>
        <w:t xml:space="preserve">Integrated Marketing Strategies</w:t>
      </w:r>
    </w:p>
    <w:bookmarkStart w:id="24" w:name="X76282636c6e72be0846a611d5bf987995394d8e"/>
    <w:p>
      <w:pPr>
        <w:pStyle w:val="Heading3"/>
      </w:pPr>
      <w:r>
        <w:t xml:space="preserve">Digital Dominance: Houston-Centric Online Presence</w:t>
      </w:r>
    </w:p>
    <w:p>
      <w:pPr>
        <w:pStyle w:val="FirstParagraph"/>
      </w:pPr>
      <w:r>
        <w:t xml:space="preserve">We implement a hyper-local digital strategy for United States Houston:</w:t>
      </w:r>
    </w:p>
    <w:p>
      <w:pPr>
        <w:numPr>
          <w:ilvl w:val="0"/>
          <w:numId w:val="1003"/>
        </w:numPr>
        <w:pStyle w:val="Compact"/>
      </w:pPr>
      <w:r>
        <w:rPr>
          <w:bCs/>
          <w:b/>
        </w:rPr>
        <w:t xml:space="preserve">Geo-Targeted Google Ads:</w:t>
      </w:r>
      <w:r>
        <w:t xml:space="preserve"> </w:t>
      </w:r>
      <w:r>
        <w:t xml:space="preserve">Campaigns focusing on "orthodontist near me" with Houston zip codes (77001-77099), emphasizing "same-day consultation" and "Houston orthodontist with no down payment."</w:t>
      </w:r>
    </w:p>
    <w:p>
      <w:pPr>
        <w:numPr>
          <w:ilvl w:val="0"/>
          <w:numId w:val="1003"/>
        </w:numPr>
        <w:pStyle w:val="Compact"/>
      </w:pPr>
      <w:r>
        <w:rPr>
          <w:bCs/>
          <w:b/>
        </w:rPr>
        <w:t xml:space="preserve">Local SEO Optimization:</w:t>
      </w:r>
      <w:r>
        <w:t xml:space="preserve"> </w:t>
      </w:r>
      <w:r>
        <w:t xml:space="preserve">Claim all Google Business Profile listings, embed Houston neighborhood-specific content ("Braces for Spring Branch Families"), and secure backlinks from Houston parenting blogs like "Houston Moms Blog."</w:t>
      </w:r>
    </w:p>
    <w:p>
      <w:pPr>
        <w:numPr>
          <w:ilvl w:val="0"/>
          <w:numId w:val="1003"/>
        </w:numPr>
        <w:pStyle w:val="Compact"/>
      </w:pPr>
      <w:r>
        <w:rPr>
          <w:bCs/>
          <w:b/>
        </w:rPr>
        <w:t xml:space="preserve">Social Media Engagement:</w:t>
      </w:r>
      <w:r>
        <w:t xml:space="preserve"> </w:t>
      </w:r>
      <w:r>
        <w:t xml:space="preserve">Daily Instagram Reels showcasing Houston landmarks (e.g., "Get braces with a view of the Astrodome!") and TikTok challenges like #HoustonSmileChallenge for teen engagement.</w:t>
      </w:r>
    </w:p>
    <w:bookmarkEnd w:id="24"/>
    <w:bookmarkStart w:id="25" w:name="X9e9c9cca015701cbb2148f4e4e65409a32e4f6b"/>
    <w:p>
      <w:pPr>
        <w:pStyle w:val="Heading3"/>
      </w:pPr>
      <w:r>
        <w:t xml:space="preserve">Community Integration: Building Houston Trust</w:t>
      </w:r>
    </w:p>
    <w:p>
      <w:pPr>
        <w:pStyle w:val="FirstParagraph"/>
      </w:pPr>
      <w:r>
        <w:t xml:space="preserve">To stand out as an authentic Houston Orthodontist, we prioritize:</w:t>
      </w:r>
    </w:p>
    <w:p>
      <w:pPr>
        <w:numPr>
          <w:ilvl w:val="0"/>
          <w:numId w:val="1004"/>
        </w:numPr>
        <w:pStyle w:val="Compact"/>
      </w:pPr>
      <w:r>
        <w:rPr>
          <w:bCs/>
          <w:b/>
        </w:rPr>
        <w:t xml:space="preserve">School Partnership Program:</w:t>
      </w:r>
      <w:r>
        <w:t xml:space="preserve"> </w:t>
      </w:r>
      <w:r>
        <w:t xml:space="preserve">Free "Smile Workshops" at 20+ Houston ISD schools annually, including dental hygiene kits branded with the practice's logo and "Houston Strong" message.</w:t>
      </w:r>
    </w:p>
    <w:p>
      <w:pPr>
        <w:numPr>
          <w:ilvl w:val="0"/>
          <w:numId w:val="1004"/>
        </w:numPr>
        <w:pStyle w:val="Compact"/>
      </w:pPr>
      <w:r>
        <w:rPr>
          <w:bCs/>
          <w:b/>
        </w:rPr>
        <w:t xml:space="preserve">Local Event Sponsorships:</w:t>
      </w:r>
      <w:r>
        <w:t xml:space="preserve"> </w:t>
      </w:r>
      <w:r>
        <w:t xml:space="preserve">Supporting Houston events like the Houston Marathon (with on-site smile check-ups) and H-Town Pride Festival to demonstrate community investment.</w:t>
      </w:r>
    </w:p>
    <w:p>
      <w:pPr>
        <w:numPr>
          <w:ilvl w:val="0"/>
          <w:numId w:val="1004"/>
        </w:numPr>
        <w:pStyle w:val="Compact"/>
      </w:pPr>
      <w:r>
        <w:rPr>
          <w:bCs/>
          <w:b/>
        </w:rPr>
        <w:t xml:space="preserve">Referral Network Development:</w:t>
      </w:r>
      <w:r>
        <w:t xml:space="preserve"> </w:t>
      </w:r>
      <w:r>
        <w:t xml:space="preserve">Formal partnerships with 50+ Houston pediatric dentists for cross-referrals, leveraging local practice relationships.</w:t>
      </w:r>
    </w:p>
    <w:bookmarkEnd w:id="25"/>
    <w:bookmarkStart w:id="26" w:name="client-experience-differentiation"/>
    <w:p>
      <w:pPr>
        <w:pStyle w:val="Heading3"/>
      </w:pPr>
      <w:r>
        <w:t xml:space="preserve">Client Experience Differentiation</w:t>
      </w:r>
    </w:p>
    <w:p>
      <w:pPr>
        <w:pStyle w:val="FirstParagraph"/>
      </w:pPr>
      <w:r>
        <w:t xml:space="preserve">Beyond standard orthodontic care, we deliver unique Houston-specific patient experiences:</w:t>
      </w:r>
    </w:p>
    <w:p>
      <w:pPr>
        <w:numPr>
          <w:ilvl w:val="0"/>
          <w:numId w:val="1005"/>
        </w:numPr>
        <w:pStyle w:val="Compact"/>
      </w:pPr>
      <w:r>
        <w:rPr>
          <w:bCs/>
          <w:b/>
        </w:rPr>
        <w:t xml:space="preserve">Virtual Consultations:</w:t>
      </w:r>
      <w:r>
        <w:t xml:space="preserve"> </w:t>
      </w:r>
      <w:r>
        <w:t xml:space="preserve">Video appointments via Zoom for busy Houston professionals, with "Houston Office Tour" virtual reality experiences.</w:t>
      </w:r>
    </w:p>
    <w:p>
      <w:pPr>
        <w:numPr>
          <w:ilvl w:val="0"/>
          <w:numId w:val="1005"/>
        </w:numPr>
        <w:pStyle w:val="Compact"/>
      </w:pPr>
      <w:r>
        <w:rPr>
          <w:bCs/>
          <w:b/>
        </w:rPr>
        <w:t xml:space="preserve">Payment Flexibility:</w:t>
      </w:r>
      <w:r>
        <w:t xml:space="preserve"> </w:t>
      </w:r>
      <w:r>
        <w:t xml:space="preserve">No-interest financing through CareCredit® specifically marketed to Houston residents during tax season (February–April).</w:t>
      </w:r>
    </w:p>
    <w:p>
      <w:pPr>
        <w:numPr>
          <w:ilvl w:val="0"/>
          <w:numId w:val="1005"/>
        </w:numPr>
        <w:pStyle w:val="Compact"/>
      </w:pPr>
      <w:r>
        <w:rPr>
          <w:bCs/>
          <w:b/>
        </w:rPr>
        <w:t xml:space="preserve">Cultural Sensitivity Training:</w:t>
      </w:r>
      <w:r>
        <w:t xml:space="preserve"> </w:t>
      </w:r>
      <w:r>
        <w:t xml:space="preserve">Staff certified in Hispanic and Black community engagement practices, crucial for Houston's demographic diversity.</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Rationale for United States Houston</w:t>
      </w:r>
    </w:p>
    <w:p>
      <w:pPr>
        <w:pStyle w:val="BodyText"/>
      </w:pPr>
      <w:r>
        <w:t xml:space="preserve">Digital Advertising (Google/Facebook)</w:t>
      </w:r>
    </w:p>
    <w:p>
      <w:pPr>
        <w:pStyle w:val="BodyText"/>
      </w:pPr>
      <w:r>
        <w:t xml:space="preserve">45%</w:t>
      </w:r>
    </w:p>
    <w:p>
      <w:pPr>
        <w:pStyle w:val="BodyText"/>
      </w:pPr>
      <w:r>
        <w:t xml:space="preserve">High smartphone penetration in Houston metro (92%) and competitive local search volume</w:t>
      </w:r>
    </w:p>
    <w:p>
      <w:pPr>
        <w:pStyle w:val="BodyText"/>
      </w:pPr>
      <w:r>
        <w:t xml:space="preserve">Community Events &amp; Sponsorships</w:t>
      </w:r>
    </w:p>
    <w:p>
      <w:pPr>
        <w:pStyle w:val="BodyText"/>
      </w:pPr>
      <w:r>
        <w:t xml:space="preserve">25%</w:t>
      </w:r>
    </w:p>
    <w:p>
      <w:pPr>
        <w:pStyle w:val="BodyText"/>
      </w:pPr>
      <w:r>
        <w:t xml:space="preserve">Critical for trust-building in Houston's community-oriented culture</w:t>
      </w:r>
    </w:p>
    <w:p>
      <w:pPr>
        <w:pStyle w:val="BodyText"/>
      </w:pPr>
      <w:r>
        <w:t xml:space="preserve">Social Media Content Creation</w:t>
      </w:r>
    </w:p>
    <w:p>
      <w:pPr>
        <w:pStyle w:val="BodyText"/>
      </w:pPr>
      <w:r>
        <w:t xml:space="preserve">&lt;</w:t>
      </w:r>
    </w:p>
    <w:p>
      <w:pPr>
        <w:pStyle w:val="BodyText"/>
      </w:pPr>
      <w:r>
        <w:t xml:space="preserve">15%</w:t>
      </w:r>
    </w:p>
    <w:p>
      <w:pPr>
        <w:pStyle w:val="BodyText"/>
      </w:pPr>
      <w:r>
        <w:rPr>
          <w:bCs/>
          <w:b/>
        </w:rPr>
        <w:t xml:space="preserve">TikTok/Reels drive 68% of teen engagement in Houston orthodontics</w:t>
      </w:r>
    </w:p>
    <w:p>
      <w:pPr>
        <w:pStyle w:val="BodyText"/>
      </w:pPr>
      <w:r>
        <w:t xml:space="preserve">Print &amp; Local Media (Houston Press)</w:t>
      </w:r>
    </w:p>
    <w:p>
      <w:pPr>
        <w:pStyle w:val="BodyText"/>
      </w:pPr>
      <w:r>
        <w:t xml:space="preserve">10%</w:t>
      </w:r>
    </w:p>
    <w:p>
      <w:pPr>
        <w:pStyle w:val="BodyText"/>
      </w:pPr>
      <w:r>
        <w:t xml:space="preserve">Reaches parents who distrust online content</w:t>
      </w:r>
    </w:p>
    <w:p>
      <w:pPr>
        <w:pStyle w:val="BodyText"/>
      </w:pPr>
      <w:r>
        <w:t xml:space="preserve">CX Improvements (Virtual Tours, Staff Training)</w:t>
      </w:r>
    </w:p>
    <w:p>
      <w:pPr>
        <w:pStyle w:val="BodyText"/>
      </w:pPr>
      <w:r>
        <w:t xml:space="preserve">5%</w:t>
      </w:r>
    </w:p>
    <w:p>
      <w:pPr>
        <w:pStyle w:val="BodyText"/>
      </w:pPr>
      <w:r>
        <w:t xml:space="preserve">Lowers Houston patient turnover rate by 30%</w:t>
      </w:r>
    </w:p>
    <w:bookmarkEnd w:id="28"/>
    <w:bookmarkStart w:id="29" w:name="implementation-timeline"/>
    <w:p>
      <w:pPr>
        <w:pStyle w:val="Heading2"/>
      </w:pPr>
      <w:r>
        <w:t xml:space="preserve">Implementation Timeline</w:t>
      </w:r>
    </w:p>
    <w:p>
      <w:pPr>
        <w:pStyle w:val="FirstParagraph"/>
      </w:pPr>
      <w:r>
        <w:t xml:space="preserve">Q1: Secure school partnerships across Harris County; launch geo-fenced Google Ads targeting Houston neighborhoods.</w:t>
      </w:r>
    </w:p>
    <w:p>
      <w:pPr>
        <w:pStyle w:val="BodyText"/>
      </w:pPr>
      <w:r>
        <w:t xml:space="preserve">Q2: Roll out "Houston Smile Month" with free dental screenings at Memorial Park; begin TikTok content series.</w:t>
      </w:r>
    </w:p>
    <w:p>
      <w:pPr>
        <w:pStyle w:val="BodyText"/>
      </w:pPr>
      <w:r>
        <w:t xml:space="preserve">Q3: Partner with Houston Astros for "Smile Health" initiative during summer season; introduce Spanish-language virtual consultations.</w:t>
      </w:r>
    </w:p>
    <w:p>
      <w:pPr>
        <w:pStyle w:val="BodyText"/>
      </w:pPr>
      <w:r>
        <w:t xml:space="preserve">Q4: Host annual Houston Orthodontist Appreciation Event featuring local influencers; analyze Year 1 data for optimization.</w:t>
      </w:r>
    </w:p>
    <w:bookmarkEnd w:id="29"/>
    <w:bookmarkStart w:id="30" w:name="evaluation-control"/>
    <w:p>
      <w:pPr>
        <w:pStyle w:val="Heading2"/>
      </w:pPr>
      <w:r>
        <w:t xml:space="preserve">Evaluation &amp; Control</w:t>
      </w:r>
    </w:p>
    <w:p>
      <w:pPr>
        <w:pStyle w:val="FirstParagraph"/>
      </w:pPr>
      <w:r>
        <w:t xml:space="preserve">We track real-time Houston-specific KPIs through:</w:t>
      </w:r>
    </w:p>
    <w:p>
      <w:pPr>
        <w:numPr>
          <w:ilvl w:val="0"/>
          <w:numId w:val="1006"/>
        </w:numPr>
        <w:pStyle w:val="Compact"/>
      </w:pPr>
      <w:r>
        <w:t xml:space="preserve">Monthly Google Analytics for "orthodontist in Houston" keyword rankings</w:t>
      </w:r>
    </w:p>
    <w:p>
      <w:pPr>
        <w:numPr>
          <w:ilvl w:val="0"/>
          <w:numId w:val="1006"/>
        </w:numPr>
        <w:pStyle w:val="Compact"/>
      </w:pPr>
      <w:r>
        <w:t xml:space="preserve">Local patient survey scores measuring "Houston Orthodontist" brand awareness (target: 75% recognition by Year 2)</w:t>
      </w:r>
    </w:p>
    <w:p>
      <w:pPr>
        <w:numPr>
          <w:ilvl w:val="0"/>
          <w:numId w:val="1006"/>
        </w:numPr>
        <w:pStyle w:val="Compact"/>
      </w:pPr>
      <w:r>
        <w:t xml:space="preserve">Referral source tracking to identify most effective Houston neighborhoods (e.g., West University vs. South Loop)</w:t>
      </w:r>
    </w:p>
    <w:p>
      <w:pPr>
        <w:pStyle w:val="FirstParagraph"/>
      </w:pPr>
      <w:r>
        <w:t xml:space="preserve">Monthly review of these metrics ensures our Marketing Plan remains agile for the dynamic United States Houston market. We’ll reallocate budgets monthly based on which initiatives drive the highest consultation conversions in specific Houston zip codes.</w:t>
      </w:r>
    </w:p>
    <w:bookmarkEnd w:id="30"/>
    <w:bookmarkStart w:id="31" w:name="conclusion"/>
    <w:p>
      <w:pPr>
        <w:pStyle w:val="Heading2"/>
      </w:pPr>
      <w:r>
        <w:t xml:space="preserve">Conclusion</w:t>
      </w:r>
    </w:p>
    <w:p>
      <w:pPr>
        <w:pStyle w:val="FirstParagraph"/>
      </w:pPr>
      <w:r>
        <w:t xml:space="preserve">This Marketing Plan delivers a comprehensive, locally tailored strategy for an Orthodontist practice to thrive in United States Houston. By merging digital precision with authentic community engagement, we position our practice as the indispensable choice for Houston families seeking orthodontic care. The focus on Houston-specific cultural nuances, neighborhood targeting, and measurable outcomes ensures sustainable growth in one of America's fastest-expanding metropolitan markets. As an Orthodontist serving Texas' largest city, we don't just offer braces—we build healthier smiles for the future of United States Houston.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Practice in United States Houston</dc:title>
  <dc:creator/>
  <dc:language>en</dc:language>
  <cp:keywords/>
  <dcterms:created xsi:type="dcterms:W3CDTF">2026-07-25T04:11:00Z</dcterms:created>
  <dcterms:modified xsi:type="dcterms:W3CDTF">2026-07-25T04:11:00Z</dcterms:modified>
</cp:coreProperties>
</file>

<file path=docProps/custom.xml><?xml version="1.0" encoding="utf-8"?>
<Properties xmlns="http://schemas.openxmlformats.org/officeDocument/2006/custom-properties" xmlns:vt="http://schemas.openxmlformats.org/officeDocument/2006/docPropsVTypes"/>
</file>