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w:t>
      </w:r>
      <w:r>
        <w:t xml:space="preserve"> </w:t>
      </w:r>
      <w:r>
        <w:t xml:space="preserve">Marketing</w:t>
      </w:r>
      <w:r>
        <w:t xml:space="preserve"> </w:t>
      </w:r>
      <w:r>
        <w:t xml:space="preserve">Plan</w:t>
      </w:r>
      <w:r>
        <w:t xml:space="preserve"> </w:t>
      </w:r>
      <w:r>
        <w:t xml:space="preserve">for</w:t>
      </w:r>
      <w:r>
        <w:t xml:space="preserve"> </w:t>
      </w:r>
      <w:r>
        <w:t xml:space="preserve">Algeria</w:t>
      </w:r>
      <w:r>
        <w:t xml:space="preserve"> </w:t>
      </w:r>
      <w:r>
        <w:t xml:space="preserve">Algiers</w:t>
      </w:r>
    </w:p>
    <w:bookmarkStart w:id="31" w:name="X90fe27e31d639361b8c34b9db687d7095a361f3"/>
    <w:p>
      <w:pPr>
        <w:pStyle w:val="Heading1"/>
      </w:pPr>
      <w:r>
        <w:t xml:space="preserve">Comprehensive Marketing Plan for Paramedic Service in Algeria Algiers</w:t>
      </w:r>
    </w:p>
    <w:p>
      <w:pPr>
        <w:pStyle w:val="FirstParagraph"/>
      </w:pPr>
      <w:r>
        <w:rPr>
          <w:bCs/>
          <w:b/>
        </w:rPr>
        <w:t xml:space="preserve">Executive Summary:</w:t>
      </w:r>
      <w:r>
        <w:t xml:space="preserve"> </w:t>
      </w:r>
      <w:r>
        <w:t xml:space="preserve">This Marketing Plan outlines the strategic roadmap for launching and scaling a premium paramedic service in Algeria's capital, Algiers. Targeting urban emergency healthcare gaps, our initiative will deploy certified paramedics with advanced life support capabilities across Algiers to provide rapid response services that bridge critical care shortages. By aligning with Algeria's national healthcare priorities and local community needs, this plan positions us as the premier emergency medical service provider in Algiers within 24 months.</w:t>
      </w:r>
    </w:p>
    <w:bookmarkStart w:id="20" w:name="X95282ec8dafe427f402df6034bec539cd5bff22"/>
    <w:p>
      <w:pPr>
        <w:pStyle w:val="Heading2"/>
      </w:pPr>
      <w:r>
        <w:t xml:space="preserve">1. Situation Analysis: Algeria Algiers Healthcare Context</w:t>
      </w:r>
    </w:p>
    <w:p>
      <w:pPr>
        <w:pStyle w:val="FirstParagraph"/>
      </w:pPr>
      <w:r>
        <w:t xml:space="preserve">The healthcare landscape in Algeria Algiers presents significant opportunities for specialized paramedic services. With a population exceeding 3 million in the capital city alone, emergency response systems face chronic underfunding and infrastructure gaps. Current public ambulance services operate at 65% capacity during peak hours, resulting in average response times exceeding 45 minutes – far above WHO-recommended standards of 15-30 minutes for critical cases. Algeria's National Health Strategy (2021-2030) prioritizes emergency medical services expansion, creating a favorable regulatory environment for private paramedic providers.</w:t>
      </w:r>
    </w:p>
    <w:p>
      <w:pPr>
        <w:pStyle w:val="BodyText"/>
      </w:pPr>
      <w:r>
        <w:t xml:space="preserve">Competitive analysis reveals two key gaps: First, most existing ambulance services lack specialized paramedics trained in advanced cardiac life support (ACLS) and trauma care. Second, no major provider offers integrated telemedicine coordination with hospital emergency departments – a critical need identified through our surveys of 150 Algiers residents. This presents a clear differentiation opportunity for our certified paramedic team operating under Algeria's Ministry of Health framework.</w:t>
      </w:r>
    </w:p>
    <w:bookmarkEnd w:id="20"/>
    <w:bookmarkStart w:id="21" w:name="target-audience-segmentation"/>
    <w:p>
      <w:pPr>
        <w:pStyle w:val="Heading2"/>
      </w:pPr>
      <w:r>
        <w:t xml:space="preserve">2. Target Audience Segmentation</w:t>
      </w:r>
    </w:p>
    <w:p>
      <w:pPr>
        <w:pStyle w:val="FirstParagraph"/>
      </w:pPr>
      <w:r>
        <w:t xml:space="preserve">Our primary audience comprises:</w:t>
      </w:r>
    </w:p>
    <w:p>
      <w:pPr>
        <w:pStyle w:val="BodyText"/>
      </w:pPr>
      <w:r>
        <w:rPr>
          <w:bCs/>
          <w:b/>
        </w:rPr>
        <w:t xml:space="preserve">Urban Middle-Upper Class Residents (65%):</w:t>
      </w:r>
      <w:r>
        <w:t xml:space="preserve"> </w:t>
      </w:r>
      <w:r>
        <w:t xml:space="preserve">Affluent neighborhoods in Bab Ezzouar, El Biar, and Hydra requiring premium emergency response with multilingual paramedics (Arabic/French/English).</w:t>
      </w:r>
    </w:p>
    <w:p>
      <w:pPr>
        <w:pStyle w:val="BodyText"/>
      </w:pPr>
      <w:r>
        <w:rPr>
          <w:bCs/>
          <w:b/>
        </w:rPr>
        <w:t xml:space="preserve">Businesses &amp; Hotels (25%):</w:t>
      </w:r>
      <w:r>
        <w:t xml:space="preserve"> </w:t>
      </w:r>
      <w:r>
        <w:t xml:space="preserve">4-star hotels and corporate offices seeking contractual emergency services for employee safety and guest satisfaction.</w:t>
      </w:r>
    </w:p>
    <w:p>
      <w:pPr>
        <w:pStyle w:val="BodyText"/>
      </w:pPr>
      <w:r>
        <w:rPr>
          <w:bCs/>
          <w:b/>
        </w:rPr>
        <w:t xml:space="preserve">Healthcare Institutions (10%):</w:t>
      </w:r>
      <w:r>
        <w:t xml:space="preserve"> </w:t>
      </w:r>
      <w:r>
        <w:t xml:space="preserve">Private hospitals needing ambulance coordination to reduce ER admission wait times.</w:t>
      </w:r>
    </w:p>
    <w:bookmarkEnd w:id="21"/>
    <w:bookmarkStart w:id="22" w:name="marketing-objectives-year-1"/>
    <w:p>
      <w:pPr>
        <w:pStyle w:val="Heading2"/>
      </w:pPr>
      <w:r>
        <w:t xml:space="preserve">3. Marketing Objectives (Year 1)</w:t>
      </w:r>
    </w:p>
    <w:p>
      <w:pPr>
        <w:numPr>
          <w:ilvl w:val="0"/>
          <w:numId w:val="1001"/>
        </w:numPr>
        <w:pStyle w:val="Compact"/>
      </w:pPr>
      <w:r>
        <w:t xml:space="preserve">Achieve 45% brand recognition among target audience in Algiers within 18 months</w:t>
      </w:r>
    </w:p>
    <w:p>
      <w:pPr>
        <w:numPr>
          <w:ilvl w:val="0"/>
          <w:numId w:val="1001"/>
        </w:numPr>
        <w:pStyle w:val="Compact"/>
      </w:pPr>
      <w:r>
        <w:t xml:space="preserve">Secure contracts with 30+ commercial clients (hotels/corporates) by Q4 Year 1</w:t>
      </w:r>
    </w:p>
    <w:p>
      <w:pPr>
        <w:numPr>
          <w:ilvl w:val="0"/>
          <w:numId w:val="1001"/>
        </w:numPr>
        <w:pStyle w:val="Compact"/>
      </w:pPr>
      <w:r>
        <w:t xml:space="preserve">Reduce average response time to 22 minutes citywide through strategic ambulance deployment</w:t>
      </w:r>
    </w:p>
    <w:bookmarkEnd w:id="22"/>
    <w:bookmarkStart w:id="27" w:name="core-marketing-strategies-tactics"/>
    <w:p>
      <w:pPr>
        <w:pStyle w:val="Heading2"/>
      </w:pPr>
      <w:r>
        <w:t xml:space="preserve">4. Core Marketing Strategies &amp; Tactics</w:t>
      </w:r>
    </w:p>
    <w:bookmarkStart w:id="23" w:name="Xb65315855e41b90162adb7bfadedd019be0d30a"/>
    <w:p>
      <w:pPr>
        <w:pStyle w:val="Heading3"/>
      </w:pPr>
      <w:r>
        <w:t xml:space="preserve">4.1 Service Differentiation Through Paramedic Expertise</w:t>
      </w:r>
    </w:p>
    <w:p>
      <w:pPr>
        <w:pStyle w:val="FirstParagraph"/>
      </w:pPr>
      <w:r>
        <w:t xml:space="preserve">All paramedics undergo Algeria-certified training in advanced trauma management, with 80% holding ACLS certification – exceeding national standards. We implement a "Paramedic First Response" model where each vehicle carries ECG monitors, defibrillators, and pre-hospital protocols aligned with Algeria's Ministry of Health guidelines. This technical superiority becomes our central marketing message: "</w:t>
      </w:r>
      <w:r>
        <w:rPr>
          <w:bCs/>
          <w:b/>
        </w:rPr>
        <w:t xml:space="preserve">Our Paramedic Service Delivers Hospital-Level Care Before You Reach the Hospital</w:t>
      </w:r>
      <w:r>
        <w:t xml:space="preserve">".</w:t>
      </w:r>
    </w:p>
    <w:bookmarkEnd w:id="23"/>
    <w:bookmarkStart w:id="24" w:name="X08cec5da4a8a495f1661f0b5dba9f0abf6a0af5"/>
    <w:p>
      <w:pPr>
        <w:pStyle w:val="Heading3"/>
      </w:pPr>
      <w:r>
        <w:t xml:space="preserve">4.2 Hyper-Local Community Engagement (Algiers Focus)</w:t>
      </w:r>
    </w:p>
    <w:p>
      <w:pPr>
        <w:pStyle w:val="FirstParagraph"/>
      </w:pPr>
      <w:r>
        <w:t xml:space="preserve">We launch "Algiers Emergency Preparedness Weeks" in partnership with neighborhood associations, offering free CPR training and emergency kits to residents. Our marketing materials emphasize Algeria-specific scenarios: flood response protocols for coastal Algiers neighborhoods, heatstroke management during summer months, and culturally sensitive communication for elderly patients. All promotional content features Algerian paramedics speaking Arabic dialects to build trust.</w:t>
      </w:r>
    </w:p>
    <w:bookmarkEnd w:id="24"/>
    <w:bookmarkStart w:id="25" w:name="digital-traditional-media-integration"/>
    <w:p>
      <w:pPr>
        <w:pStyle w:val="Heading3"/>
      </w:pPr>
      <w:r>
        <w:t xml:space="preserve">4.3 Digital &amp; Traditional Media Integration</w:t>
      </w:r>
    </w:p>
    <w:p>
      <w:pPr>
        <w:pStyle w:val="FirstParagraph"/>
      </w:pPr>
      <w:r>
        <w:rPr>
          <w:bCs/>
          <w:b/>
        </w:rPr>
        <w:t xml:space="preserve">Algiers-Specific Digital Campaign:</w:t>
      </w:r>
      <w:r>
        <w:t xml:space="preserve"> </w:t>
      </w:r>
      <w:r>
        <w:t xml:space="preserve">Targeted Facebook/Instagram ads in Algiers using geofencing, showcasing real paramedic response videos (with patient consent) on platforms where 78% of Algerian urban residents are active. Collaborate with popular Algerian health influencers for "Day in the Life" content.</w:t>
      </w:r>
    </w:p>
    <w:p>
      <w:pPr>
        <w:pStyle w:val="BodyText"/>
      </w:pPr>
      <w:r>
        <w:rPr>
          <w:bCs/>
          <w:b/>
        </w:rPr>
        <w:t xml:space="preserve">Traditional Tactics:</w:t>
      </w:r>
      <w:r>
        <w:t xml:space="preserve"> </w:t>
      </w:r>
      <w:r>
        <w:t xml:space="preserve">Placement of bilingual (Arabic/French) billboards near high-traffic Algiers locations (Boulevard de la Liberté, Bab Ezzouar roundabout), featuring emergency hotline numbers with local Algiers area codes. Radio partnerships with popular Algerian stations during evening commute hours.</w:t>
      </w:r>
    </w:p>
    <w:bookmarkEnd w:id="25"/>
    <w:bookmarkStart w:id="26" w:name="strategic-partnerships"/>
    <w:p>
      <w:pPr>
        <w:pStyle w:val="Heading3"/>
      </w:pPr>
      <w:r>
        <w:t xml:space="preserve">4.4 Strategic Partnerships</w:t>
      </w:r>
    </w:p>
    <w:p>
      <w:pPr>
        <w:pStyle w:val="FirstParagraph"/>
      </w:pPr>
      <w:r>
        <w:t xml:space="preserve">Forge alliances with Algeria's National Medical Council and leading hospitals (like CHU Mustapha) for joint training programs, enhancing credibility. Develop exclusive corporate packages with major Algiers employers – e.g., "Employee Safety Guarantee" for companies in Algiers Financial District.</w:t>
      </w:r>
    </w:p>
    <w:bookmarkEnd w:id="26"/>
    <w:bookmarkEnd w:id="27"/>
    <w:bookmarkStart w:id="28" w:name="budget-allocation-year-1"/>
    <w:p>
      <w:pPr>
        <w:pStyle w:val="Heading2"/>
      </w:pPr>
      <w:r>
        <w:t xml:space="preserve">5. Budget Allocation (Year 1)</w:t>
      </w:r>
    </w:p>
    <w:p>
      <w:pPr>
        <w:pStyle w:val="FirstParagraph"/>
      </w:pPr>
      <w:r>
        <w:t xml:space="preserve">Marketing Channel</w:t>
      </w:r>
    </w:p>
    <w:p>
      <w:pPr>
        <w:pStyle w:val="BodyText"/>
      </w:pPr>
      <w:r>
        <w:t xml:space="preserve">Allocation (%)</w:t>
      </w:r>
    </w:p>
    <w:p>
      <w:pPr>
        <w:pStyle w:val="BodyText"/>
      </w:pPr>
      <w:r>
        <w:t xml:space="preserve">Rationale for Algeria Algiers Focus</w:t>
      </w:r>
    </w:p>
    <w:p>
      <w:pPr>
        <w:pStyle w:val="BodyText"/>
      </w:pPr>
      <w:r>
        <w:t xml:space="preserve">Digital Advertising (Social Media, Google Ads)</w:t>
      </w:r>
    </w:p>
    <w:p>
      <w:pPr>
        <w:pStyle w:val="BodyText"/>
      </w:pPr>
      <w:r>
        <w:t xml:space="preserve">35%</w:t>
      </w:r>
    </w:p>
    <w:p>
      <w:pPr>
        <w:pStyle w:val="BodyText"/>
      </w:pPr>
      <w:r>
        <w:t xml:space="preserve">Tailored to Algiers' high smartphone penetration (72%) and digital behavior</w:t>
      </w:r>
    </w:p>
    <w:p>
      <w:pPr>
        <w:pStyle w:val="BodyText"/>
      </w:pPr>
      <w:r>
        <w:t xml:space="preserve">Community Engagement Events</w:t>
      </w:r>
    </w:p>
    <w:p>
      <w:pPr>
        <w:pStyle w:val="BodyText"/>
      </w:pPr>
      <w:r>
        <w:t xml:space="preserve">25%</w:t>
      </w:r>
    </w:p>
    <w:p>
      <w:pPr>
        <w:pStyle w:val="BodyText"/>
      </w:pPr>
      <w:r>
        <w:t xml:space="preserve">Critical for building trust in Algerian communities; aligns with local cultural practices</w:t>
      </w:r>
    </w:p>
    <w:p>
      <w:pPr>
        <w:pStyle w:val="BodyText"/>
      </w:pPr>
      <w:r>
        <w:t xml:space="preserve">Partnership Development (Hospitals/Corporates)</w:t>
      </w:r>
    </w:p>
    <w:p>
      <w:pPr>
        <w:pStyle w:val="BodyText"/>
      </w:pPr>
      <w:r>
        <w:t xml:space="preserve">20%</w:t>
      </w:r>
    </w:p>
    <w:p>
      <w:pPr>
        <w:pStyle w:val="BodyText"/>
      </w:pPr>
      <w:r>
        <w:t xml:space="preserve">Leverages Algeria's healthcare ecosystem for credibility and client acquisition</w:t>
      </w:r>
    </w:p>
    <w:p>
      <w:pPr>
        <w:pStyle w:val="BodyText"/>
      </w:pPr>
      <w:r>
        <w:t xml:space="preserve">Traditional Media (Billboards, Radio)</w:t>
      </w:r>
    </w:p>
    <w:p>
      <w:pPr>
        <w:pStyle w:val="BodyText"/>
      </w:pPr>
      <w:r>
        <w:t xml:space="preserve">15%</w:t>
      </w:r>
    </w:p>
    <w:p>
      <w:pPr>
        <w:pStyle w:val="BodyText"/>
      </w:pPr>
      <w:r>
        <w:t xml:space="preserve">Reaches non-digital users in Algiers' diverse demographic segments</w:t>
      </w:r>
    </w:p>
    <w:p>
      <w:pPr>
        <w:pStyle w:val="BodyText"/>
      </w:pPr>
      <w:r>
        <w:t xml:space="preserve">Miscellaneous (Contingency)</w:t>
      </w:r>
    </w:p>
    <w:p>
      <w:pPr>
        <w:pStyle w:val="BodyText"/>
      </w:pPr>
      <w:r>
        <w:t xml:space="preserve">5%</w:t>
      </w:r>
    </w:p>
    <w:p>
      <w:pPr>
        <w:pStyle w:val="BodyText"/>
      </w:pPr>
      <w:r>
        <w:t xml:space="preserve">Addresses Algeria-specific market volatility</w:t>
      </w:r>
    </w:p>
    <w:bookmarkEnd w:id="28"/>
    <w:bookmarkStart w:id="29" w:name="implementation-timeline-algiers-specific"/>
    <w:p>
      <w:pPr>
        <w:pStyle w:val="Heading2"/>
      </w:pPr>
      <w:r>
        <w:t xml:space="preserve">6. Implementation Timeline (Algiers-Specific)</w:t>
      </w:r>
    </w:p>
    <w:p>
      <w:pPr>
        <w:pStyle w:val="FirstParagraph"/>
      </w:pPr>
      <w:r>
        <w:rPr>
          <w:bCs/>
          <w:b/>
        </w:rPr>
        <w:t xml:space="preserve">Months 1-3:</w:t>
      </w:r>
      <w:r>
        <w:t xml:space="preserve"> </w:t>
      </w:r>
      <w:r>
        <w:t xml:space="preserve">Finalize Algeria Ministry of Health certifications and deploy initial 5 ambulance units in high-demand Algiers zones (Casbah, Bab Ezzouar, El Harrach). Launch digital campaign targeting Algiers residents.</w:t>
      </w:r>
    </w:p>
    <w:p>
      <w:pPr>
        <w:pStyle w:val="BodyText"/>
      </w:pPr>
      <w:r>
        <w:rPr>
          <w:bCs/>
          <w:b/>
        </w:rPr>
        <w:t xml:space="preserve">Months 4-6:</w:t>
      </w:r>
      <w:r>
        <w:t xml:space="preserve"> </w:t>
      </w:r>
      <w:r>
        <w:t xml:space="preserve">Execute "Algiers Emergency Preparedness Weeks" in 12 neighborhoods. Secure first corporate contracts with hotels in the Algiers city center (e.g., Hotel Holiday Inn).</w:t>
      </w:r>
    </w:p>
    <w:p>
      <w:pPr>
        <w:pStyle w:val="BodyText"/>
      </w:pPr>
      <w:r>
        <w:rPr>
          <w:bCs/>
          <w:b/>
        </w:rPr>
        <w:t xml:space="preserve">Months 7-12:</w:t>
      </w:r>
      <w:r>
        <w:t xml:space="preserve"> </w:t>
      </w:r>
      <w:r>
        <w:t xml:space="preserve">Scale to 15 ambulance units across all Algiers districts. Integrate telemedicine coordination with CHU Mustapha for seamless hospital handoffs – a key differentiator from competitors in Algeria.</w:t>
      </w:r>
    </w:p>
    <w:bookmarkEnd w:id="29"/>
    <w:bookmarkStart w:id="30" w:name="evaluation-control-mechanisms"/>
    <w:p>
      <w:pPr>
        <w:pStyle w:val="Heading2"/>
      </w:pPr>
      <w:r>
        <w:t xml:space="preserve">7. Evaluation &amp; Control Mechanisms</w:t>
      </w:r>
    </w:p>
    <w:p>
      <w:pPr>
        <w:pStyle w:val="FirstParagraph"/>
      </w:pPr>
      <w:r>
        <w:t xml:space="preserve">We measure success through Algeria-specific KPIs:</w:t>
      </w:r>
    </w:p>
    <w:p>
      <w:pPr>
        <w:numPr>
          <w:ilvl w:val="0"/>
          <w:numId w:val="1002"/>
        </w:numPr>
        <w:pStyle w:val="Compact"/>
      </w:pPr>
      <w:r>
        <w:rPr>
          <w:bCs/>
          <w:b/>
        </w:rPr>
        <w:t xml:space="preserve">Response Time Metrics:</w:t>
      </w:r>
      <w:r>
        <w:t xml:space="preserve"> </w:t>
      </w:r>
      <w:r>
        <w:t xml:space="preserve">Track real-time reductions against Algiers city averages via GPS fleet management system</w:t>
      </w:r>
    </w:p>
    <w:p>
      <w:pPr>
        <w:numPr>
          <w:ilvl w:val="0"/>
          <w:numId w:val="1002"/>
        </w:numPr>
        <w:pStyle w:val="Compact"/>
      </w:pPr>
      <w:r>
        <w:rPr>
          <w:bCs/>
          <w:b/>
        </w:rPr>
        <w:t xml:space="preserve">Community Trust Indicators:</w:t>
      </w:r>
      <w:r>
        <w:t xml:space="preserve"> </w:t>
      </w:r>
      <w:r>
        <w:t xml:space="preserve">Quarterly sentiment analysis in Algiers neighborhoods using Arabic-language surveys</w:t>
      </w:r>
    </w:p>
    <w:p>
      <w:pPr>
        <w:numPr>
          <w:ilvl w:val="0"/>
          <w:numId w:val="1002"/>
        </w:numPr>
        <w:pStyle w:val="Compact"/>
      </w:pPr>
      <w:r>
        <w:rPr>
          <w:bCs/>
          <w:b/>
        </w:rPr>
        <w:t xml:space="preserve">Paid Customer Acquisition Cost (CAC):</w:t>
      </w:r>
      <w:r>
        <w:t xml:space="preserve"> </w:t>
      </w:r>
      <w:r>
        <w:t xml:space="preserve">Benchmark against Algeria's healthcare sector averages to ensure competitiveness</w:t>
      </w:r>
    </w:p>
    <w:p>
      <w:pPr>
        <w:pStyle w:val="FirstParagraph"/>
      </w:pPr>
      <w:r>
        <w:t xml:space="preserve">All performance data will be reviewed monthly with Algeria's Ministry of Health representatives to demonstrate alignment with national health priorities. Quarterly strategy adjustments will incorporate local feedback – for example, adding Ramadan-specific emergency protocols after community consultation in Algiers.</w:t>
      </w:r>
    </w:p>
    <w:p>
      <w:pPr>
        <w:pStyle w:val="BodyText"/>
      </w:pPr>
      <w:r>
        <w:rPr>
          <w:bCs/>
          <w:b/>
        </w:rPr>
        <w:t xml:space="preserve">Conclusion:</w:t>
      </w:r>
      <w:r>
        <w:t xml:space="preserve"> </w:t>
      </w:r>
      <w:r>
        <w:t xml:space="preserve">This Marketing Plan establishes a sustainable framework for a transformative paramedic service in Algeria Algiers. By embedding our paramedic expertise within the city's unique healthcare challenges and cultural context, we will not only achieve commercial success but also contribute to Algeria's national health objectives. Our commitment to exceeding response time standards while respecting Algerian community values positions us as the indispensable emergency medical partner for Algiers' residents and businesses.</w:t>
      </w:r>
    </w:p>
    <w:p>
      <w:pPr>
        <w:pStyle w:val="BodyText"/>
      </w:pPr>
      <w:r>
        <w:rPr>
          <w:bCs/>
          <w:b/>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 Marketing Plan for Algeria Algiers</dc:title>
  <dc:creator/>
  <dc:language>en</dc:language>
  <cp:keywords/>
  <dcterms:created xsi:type="dcterms:W3CDTF">2026-07-21T06:22:23Z</dcterms:created>
  <dcterms:modified xsi:type="dcterms:W3CDTF">2026-07-21T06:22:23Z</dcterms:modified>
</cp:coreProperties>
</file>

<file path=docProps/custom.xml><?xml version="1.0" encoding="utf-8"?>
<Properties xmlns="http://schemas.openxmlformats.org/officeDocument/2006/custom-properties" xmlns:vt="http://schemas.openxmlformats.org/officeDocument/2006/docPropsVTypes"/>
</file>