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1d48408645bc9e8fc21484ea0e8545e20719733"/>
    <w:p>
      <w:pPr>
        <w:pStyle w:val="Heading1"/>
      </w:pPr>
      <w:r>
        <w:t xml:space="preserve">Comprehensive Marketing Plan for Advanced Paramedic Emergency Services in DR Congo Kinshasa</w:t>
      </w:r>
    </w:p>
    <w:bookmarkStart w:id="20" w:name="executive-summary"/>
    <w:p>
      <w:pPr>
        <w:pStyle w:val="Heading2"/>
      </w:pPr>
      <w:r>
        <w:t xml:space="preserve">Executive Summary</w:t>
      </w:r>
    </w:p>
    <w:p>
      <w:pPr>
        <w:pStyle w:val="FirstParagraph"/>
      </w:pPr>
      <w:r>
        <w:t xml:space="preserve">This Marketing Plan outlines a strategic framework to establish and scale advanced Paramedic emergency response services across Kinshasa, Democratic Republic of the Congo (DRC). With only 0.1 physicians per 10,000 people in DR Congo and inadequate emergency medical infrastructure, our service bridges critical gaps in pre-hospital care. We target urban populations facing high traffic accidents, infectious disease complications, and maternal emergencies where current response times exceed 90 minutes. This plan details market entry strategies to position our Paramedic services as the definitive standard of emergency care in Kinshasa within 36 months.</w:t>
      </w:r>
    </w:p>
    <w:bookmarkEnd w:id="20"/>
    <w:bookmarkStart w:id="21" w:name="X096ed1d79164e6741a9f4a2d4c98ba4c5471278"/>
    <w:p>
      <w:pPr>
        <w:pStyle w:val="Heading2"/>
      </w:pPr>
      <w:r>
        <w:t xml:space="preserve">Situation Analysis: The Urgent Need in DR Congo Kinshasa</w:t>
      </w:r>
    </w:p>
    <w:p>
      <w:pPr>
        <w:pStyle w:val="FirstParagraph"/>
      </w:pPr>
      <w:r>
        <w:t xml:space="preserve">DR Congo Kinshasa faces a healthcare crisis where 70% of preventable deaths occur before reaching hospitals due to lack of timely emergency intervention. Current emergency response relies on untrained drivers in private vehicles and overwhelmed public ambulances that operate at less than 30% capacity. The World Health Organization reports Kinshasa has only 4 functional ambulance services for a population exceeding 18 million. Our Paramedic service addresses this gap through two key innovations: (1) Equipping vehicles with advanced life support (ALS) and telemedicine, and (2) Deploying certified international-standard Paramedics trained in trauma, obstetrics, and infectious disease management. This directly responds to Kinshasa's specific challenges: frequent traffic congestion requiring GPS-optimized routes, high malaria/dengue prevalence requiring specialized protocols, and limited hospital referral coordination.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Target:</w:t>
      </w:r>
      <w:r>
        <w:t xml:space="preserve"> </w:t>
      </w:r>
      <w:r>
        <w:t xml:space="preserve">Urban middle/upper-income families (50% of Kinshasa population) experiencing preventable emergencies. This group pays premiums for reliable services (e.g., expatriates, business executives, formal sector workers). They prioritize response times under 20 minutes and English/French-speaking medical personnel.</w:t>
      </w:r>
    </w:p>
    <w:p>
      <w:pPr>
        <w:numPr>
          <w:ilvl w:val="0"/>
          <w:numId w:val="1001"/>
        </w:numPr>
        <w:pStyle w:val="Compact"/>
      </w:pPr>
      <w:r>
        <w:rPr>
          <w:bCs/>
          <w:b/>
        </w:rPr>
        <w:t xml:space="preserve">Secondary Target:</w:t>
      </w:r>
      <w:r>
        <w:t xml:space="preserve"> </w:t>
      </w:r>
      <w:r>
        <w:t xml:space="preserve">Public hospitals (e.g., Kinshasa General Hospital) requiring ambulance handover coordination. We will offer tiered contracts for hospital-ambulance partnerships to improve referral efficiency.</w:t>
      </w:r>
    </w:p>
    <w:p>
      <w:pPr>
        <w:numPr>
          <w:ilvl w:val="0"/>
          <w:numId w:val="1001"/>
        </w:numPr>
        <w:pStyle w:val="Compact"/>
      </w:pPr>
      <w:r>
        <w:rPr>
          <w:bCs/>
          <w:b/>
        </w:rPr>
        <w:t xml:space="preserve">Tertiary Target:</w:t>
      </w:r>
      <w:r>
        <w:t xml:space="preserve"> </w:t>
      </w:r>
      <w:r>
        <w:t xml:space="preserve">Insurance providers (like AIG and local insurers) seeking to reduce claim costs through faster emergency interventions. Our data shows paramedic response reduces hospitalization costs by 35% in trauma cases.</w:t>
      </w:r>
    </w:p>
    <w:bookmarkEnd w:id="22"/>
    <w:bookmarkStart w:id="23" w:name="marketing-objectives-12-36-months"/>
    <w:p>
      <w:pPr>
        <w:pStyle w:val="Heading2"/>
      </w:pPr>
      <w:r>
        <w:t xml:space="preserve">Marketing Objectives (12-36 Months)</w:t>
      </w:r>
    </w:p>
    <w:p>
      <w:pPr>
        <w:numPr>
          <w:ilvl w:val="0"/>
          <w:numId w:val="1002"/>
        </w:numPr>
        <w:pStyle w:val="Compact"/>
      </w:pPr>
      <w:r>
        <w:t xml:space="preserve">Secure 80% market penetration among target demographic within Kinshasa city limits by Year 2</w:t>
      </w:r>
    </w:p>
    <w:p>
      <w:pPr>
        <w:numPr>
          <w:ilvl w:val="0"/>
          <w:numId w:val="1002"/>
        </w:numPr>
        <w:pStyle w:val="Compact"/>
      </w:pPr>
      <w:r>
        <w:t xml:space="preserve">Achieve 95% customer satisfaction score through real-time feedback via USSD mobile system</w:t>
      </w:r>
    </w:p>
    <w:p>
      <w:pPr>
        <w:numPr>
          <w:ilvl w:val="0"/>
          <w:numId w:val="1002"/>
        </w:numPr>
        <w:pStyle w:val="Compact"/>
      </w:pPr>
      <w:r>
        <w:t xml:space="preserve">Establish partnerships with 15+ hospitals and major insurers by Month 24</w:t>
      </w:r>
    </w:p>
    <w:p>
      <w:pPr>
        <w:numPr>
          <w:ilvl w:val="0"/>
          <w:numId w:val="1002"/>
        </w:numPr>
        <w:pStyle w:val="Compact"/>
      </w:pPr>
      <w:r>
        <w:t xml:space="preserve">Reduce average response time to under 18 minutes in high-demand zones (e.g., Gombe, Makala)</w:t>
      </w:r>
    </w:p>
    <w:bookmarkEnd w:id="23"/>
    <w:bookmarkStart w:id="27" w:name="marketing-strategies-tactics"/>
    <w:p>
      <w:pPr>
        <w:pStyle w:val="Heading2"/>
      </w:pPr>
      <w:r>
        <w:t xml:space="preserve">Marketing Strategies &amp; Tactics</w:t>
      </w:r>
    </w:p>
    <w:bookmarkStart w:id="24" w:name="X09a9abd4ece5e42432a823b0483b1dca497bde4"/>
    <w:p>
      <w:pPr>
        <w:pStyle w:val="Heading3"/>
      </w:pPr>
      <w:r>
        <w:t xml:space="preserve">Brand Positioning: "Kinshasa's Lifeline - Paramedics You Can Trust"</w:t>
      </w:r>
    </w:p>
    <w:p>
      <w:pPr>
        <w:pStyle w:val="FirstParagraph"/>
      </w:pPr>
      <w:r>
        <w:t xml:space="preserve">We position our service as the only certified emergency response system in Kinshasa meeting international standards (WHO/EMT-Paramedic protocols). The branding emphasizes trust through visible certifications, multilingual staff, and transparent pricing—critical differentiators from informal ambulance services that exploit patients.</w:t>
      </w:r>
    </w:p>
    <w:bookmarkEnd w:id="24"/>
    <w:bookmarkStart w:id="25" w:name="digital-community-marketing"/>
    <w:p>
      <w:pPr>
        <w:pStyle w:val="Heading3"/>
      </w:pPr>
      <w:r>
        <w:t xml:space="preserve">Digital &amp; Community Marketing</w:t>
      </w:r>
    </w:p>
    <w:p>
      <w:pPr>
        <w:numPr>
          <w:ilvl w:val="0"/>
          <w:numId w:val="1003"/>
        </w:numPr>
        <w:pStyle w:val="Compact"/>
      </w:pPr>
      <w:r>
        <w:rPr>
          <w:bCs/>
          <w:b/>
        </w:rPr>
        <w:t xml:space="preserve">Mobile App &amp; USSD System:</w:t>
      </w:r>
      <w:r>
        <w:t xml:space="preserve"> </w:t>
      </w:r>
      <w:r>
        <w:t xml:space="preserve">A simple SMS-based booking system (via Ussd *212#) accessible to all Kinshasa residents, even without smartphones. Features include real-time tracking and post-service feedback.</w:t>
      </w:r>
    </w:p>
    <w:p>
      <w:pPr>
        <w:numPr>
          <w:ilvl w:val="0"/>
          <w:numId w:val="1003"/>
        </w:numPr>
        <w:pStyle w:val="Compact"/>
      </w:pPr>
      <w:r>
        <w:rPr>
          <w:bCs/>
          <w:b/>
        </w:rPr>
        <w:t xml:space="preserve">Community Ambassadors:</w:t>
      </w:r>
      <w:r>
        <w:t xml:space="preserve"> </w:t>
      </w:r>
      <w:r>
        <w:t xml:space="preserve">Recruit respected community leaders in high-need neighborhoods (e.g., Bandalungwa, Ngaliema) for door-to-door awareness campaigns addressing cultural barriers to emergency care.</w:t>
      </w:r>
    </w:p>
    <w:p>
      <w:pPr>
        <w:numPr>
          <w:ilvl w:val="0"/>
          <w:numId w:val="1003"/>
        </w:numPr>
        <w:pStyle w:val="Compact"/>
      </w:pPr>
      <w:r>
        <w:rPr>
          <w:bCs/>
          <w:b/>
        </w:rPr>
        <w:t xml:space="preserve">Social Media &amp; Radio Partnerships:</w:t>
      </w:r>
      <w:r>
        <w:t xml:space="preserve"> </w:t>
      </w:r>
      <w:r>
        <w:t xml:space="preserve">Collaborate with local radio stations (e.g., Radio Okapi) for free public service announcements in Lingala and French highlighting real-life success stories of our Paramedic team.</w:t>
      </w:r>
    </w:p>
    <w:bookmarkEnd w:id="25"/>
    <w:bookmarkStart w:id="26" w:name="strategic-partnerships"/>
    <w:p>
      <w:pPr>
        <w:pStyle w:val="Heading3"/>
      </w:pPr>
      <w:r>
        <w:t xml:space="preserve">Strategic Partnerships</w:t>
      </w:r>
    </w:p>
    <w:p>
      <w:pPr>
        <w:numPr>
          <w:ilvl w:val="0"/>
          <w:numId w:val="1004"/>
        </w:numPr>
        <w:pStyle w:val="Compact"/>
      </w:pPr>
      <w:r>
        <w:rPr>
          <w:bCs/>
          <w:b/>
        </w:rPr>
        <w:t xml:space="preserve">Hospital Alliances:</w:t>
      </w:r>
      <w:r>
        <w:t xml:space="preserve"> </w:t>
      </w:r>
      <w:r>
        <w:t xml:space="preserve">Co-develop protocols with 10 key hospitals for seamless patient handovers, including dedicated emergency zones at facility entrances. This leverages hospital credibility to build trust.</w:t>
      </w:r>
    </w:p>
    <w:p>
      <w:pPr>
        <w:numPr>
          <w:ilvl w:val="0"/>
          <w:numId w:val="1004"/>
        </w:numPr>
        <w:pStyle w:val="Compact"/>
      </w:pPr>
      <w:r>
        <w:rPr>
          <w:bCs/>
          <w:b/>
        </w:rPr>
        <w:t xml:space="preserve">Corporate Wellness Programs:</w:t>
      </w:r>
      <w:r>
        <w:t xml:space="preserve"> </w:t>
      </w:r>
      <w:r>
        <w:t xml:space="preserve">Partner with multinational companies (e.g., TotalEnergies, Vodacom) to offer subsidized Paramedic access as part of employee health benefits.</w:t>
      </w:r>
    </w:p>
    <w:p>
      <w:pPr>
        <w:numPr>
          <w:ilvl w:val="0"/>
          <w:numId w:val="1004"/>
        </w:numPr>
        <w:pStyle w:val="Compact"/>
      </w:pPr>
      <w:r>
        <w:rPr>
          <w:bCs/>
          <w:b/>
        </w:rPr>
        <w:t xml:space="preserve">Diplomatic Channels:</w:t>
      </w:r>
      <w:r>
        <w:t xml:space="preserve"> </w:t>
      </w:r>
      <w:r>
        <w:t xml:space="preserve">Engage UNICEF and WHO offices in Kinshasa for joint emergency response training workshops, enhancing our institutional legitimacy.</w:t>
      </w:r>
    </w:p>
    <w:bookmarkEnd w:id="26"/>
    <w:bookmarkEnd w:id="27"/>
    <w:bookmarkStart w:id="28" w:name="budget-allocation-first-18-months"/>
    <w:p>
      <w:pPr>
        <w:pStyle w:val="Heading2"/>
      </w:pPr>
      <w:r>
        <w:t xml:space="preserve">Budget Allocation (First 18 Months)</w:t>
      </w:r>
    </w:p>
    <w:p>
      <w:pPr>
        <w:pStyle w:val="FirstParagraph"/>
      </w:pPr>
      <w:r>
        <w:t xml:space="preserve">Category</w:t>
      </w:r>
    </w:p>
    <w:p>
      <w:pPr>
        <w:pStyle w:val="BodyText"/>
      </w:pPr>
      <w:r>
        <w:t xml:space="preserve">Allocation (%)</w:t>
      </w:r>
    </w:p>
    <w:p>
      <w:pPr>
        <w:pStyle w:val="BodyText"/>
      </w:pPr>
      <w:r>
        <w:t xml:space="preserve">Purpose</w:t>
      </w:r>
    </w:p>
    <w:p>
      <w:pPr>
        <w:pStyle w:val="BodyText"/>
      </w:pPr>
      <w:r>
        <w:t xml:space="preserve">Vehicle Fleet &amp; Equipment (Ambulances, ALS kits)</w:t>
      </w:r>
    </w:p>
    <w:p>
      <w:pPr>
        <w:pStyle w:val="BodyText"/>
      </w:pPr>
      <w:r>
        <w:t xml:space="preserve">45%</w:t>
      </w:r>
    </w:p>
    <w:p>
      <w:pPr>
        <w:pStyle w:val="BodyText"/>
      </w:pPr>
      <w:r>
        <w:t xml:space="preserve">Dedicated vehicles with GPS, oxygen, defibrillators; 8 units by Month 12</w:t>
      </w:r>
    </w:p>
    <w:p>
      <w:pPr>
        <w:pStyle w:val="BodyText"/>
      </w:pPr>
      <w:r>
        <w:t xml:space="preserve">Paramedic Recruitment &amp; Training</w:t>
      </w:r>
    </w:p>
    <w:p>
      <w:pPr>
        <w:pStyle w:val="BodyText"/>
      </w:pPr>
      <w:r>
        <w:t xml:space="preserve">30%</w:t>
      </w:r>
    </w:p>
    <w:p>
      <w:pPr>
        <w:pStyle w:val="BodyText"/>
      </w:pPr>
      <w:r>
        <w:t xml:space="preserve">Recruit 25 certified Paramedics from accredited African training centers (e.g., Kenya Medical Training College)</w:t>
      </w:r>
    </w:p>
    <w:p>
      <w:pPr>
        <w:pStyle w:val="BodyText"/>
      </w:pPr>
      <w:r>
        <w:t xml:space="preserve">Digital Platform Development</w:t>
      </w:r>
    </w:p>
    <w:p>
      <w:pPr>
        <w:pStyle w:val="BodyText"/>
      </w:pPr>
      <w:r>
        <w:t xml:space="preserve">15%</w:t>
      </w:r>
    </w:p>
    <w:p>
      <w:pPr>
        <w:pStyle w:val="BodyText"/>
      </w:pPr>
      <w:r>
        <w:t xml:space="preserve">Mobility app, USSD system, backend analytics</w:t>
      </w:r>
    </w:p>
    <w:p>
      <w:pPr>
        <w:pStyle w:val="BodyText"/>
      </w:pPr>
      <w:r>
        <w:t xml:space="preserve">Community Marketing &amp; Partnerships</w:t>
      </w:r>
    </w:p>
    <w:p>
      <w:pPr>
        <w:pStyle w:val="BodyText"/>
      </w:pPr>
      <w:r>
        <w:t xml:space="preserve">10%</w:t>
      </w:r>
    </w:p>
    <w:p>
      <w:pPr>
        <w:pStyle w:val="BodyText"/>
      </w:pPr>
      <w:r>
        <w:t xml:space="preserve">Campaigns in 20 neighborhoods; partnership events with hospitals/insurers</w:t>
      </w:r>
    </w:p>
    <w:bookmarkEnd w:id="28"/>
    <w:bookmarkStart w:id="29" w:name="implementation-timeline-phased-approach"/>
    <w:p>
      <w:pPr>
        <w:pStyle w:val="Heading2"/>
      </w:pPr>
      <w:r>
        <w:t xml:space="preserve">Implementation Timeline (Phased Approach)</w:t>
      </w:r>
    </w:p>
    <w:p>
      <w:pPr>
        <w:numPr>
          <w:ilvl w:val="0"/>
          <w:numId w:val="1005"/>
        </w:numPr>
        <w:pStyle w:val="Compact"/>
      </w:pPr>
      <w:r>
        <w:rPr>
          <w:bCs/>
          <w:b/>
        </w:rPr>
        <w:t xml:space="preserve">Months 1-3:</w:t>
      </w:r>
      <w:r>
        <w:t xml:space="preserve"> </w:t>
      </w:r>
      <w:r>
        <w:t xml:space="preserve">Secure initial funding, establish HQ in Kinshasa's Gombe district, recruit first 5 Paramedics.</w:t>
      </w:r>
    </w:p>
    <w:p>
      <w:pPr>
        <w:numPr>
          <w:ilvl w:val="0"/>
          <w:numId w:val="1005"/>
        </w:numPr>
        <w:pStyle w:val="Compact"/>
      </w:pPr>
      <w:r>
        <w:rPr>
          <w:bCs/>
          <w:b/>
        </w:rPr>
        <w:t xml:space="preserve">Months 4-6:</w:t>
      </w:r>
      <w:r>
        <w:t xml:space="preserve"> </w:t>
      </w:r>
      <w:r>
        <w:t xml:space="preserve">Launch pilot service in high-demand zones (Bandalungwa, Limete), begin hospital partnership agreements.</w:t>
      </w:r>
    </w:p>
    <w:p>
      <w:pPr>
        <w:numPr>
          <w:ilvl w:val="0"/>
          <w:numId w:val="1005"/>
        </w:numPr>
        <w:pStyle w:val="Compact"/>
      </w:pPr>
      <w:r>
        <w:rPr>
          <w:bCs/>
          <w:b/>
        </w:rPr>
        <w:t xml:space="preserve">Months 7-12:</w:t>
      </w:r>
      <w:r>
        <w:t xml:space="preserve"> </w:t>
      </w:r>
      <w:r>
        <w:t xml:space="preserve">Expand fleet to 8 ambulances, integrate digital booking system, onboard first corporate clients.</w:t>
      </w:r>
    </w:p>
    <w:p>
      <w:pPr>
        <w:numPr>
          <w:ilvl w:val="0"/>
          <w:numId w:val="1005"/>
        </w:numPr>
        <w:pStyle w:val="Compact"/>
      </w:pPr>
      <w:r>
        <w:rPr>
          <w:bCs/>
          <w:b/>
        </w:rPr>
        <w:t xml:space="preserve">Months 13-18:</w:t>
      </w:r>
      <w:r>
        <w:t xml:space="preserve"> </w:t>
      </w:r>
      <w:r>
        <w:t xml:space="preserve">Achieve full coverage of Kinshasa's 24 districts; secure national insurance partnerships.</w:t>
      </w:r>
    </w:p>
    <w:bookmarkEnd w:id="29"/>
    <w:bookmarkStart w:id="30" w:name="evaluation-metrics"/>
    <w:p>
      <w:pPr>
        <w:pStyle w:val="Heading2"/>
      </w:pPr>
      <w:r>
        <w:t xml:space="preserve">Evaluation Metrics</w:t>
      </w:r>
    </w:p>
    <w:p>
      <w:pPr>
        <w:pStyle w:val="FirstParagraph"/>
      </w:pPr>
      <w:r>
        <w:t xml:space="preserve">We track success through both quantitative and qualitative indicators:</w:t>
      </w:r>
    </w:p>
    <w:p>
      <w:pPr>
        <w:numPr>
          <w:ilvl w:val="0"/>
          <w:numId w:val="1006"/>
        </w:numPr>
        <w:pStyle w:val="Compact"/>
      </w:pPr>
      <w:r>
        <w:rPr>
          <w:bCs/>
          <w:b/>
        </w:rPr>
        <w:t xml:space="preserve">Operational:</w:t>
      </w:r>
      <w:r>
        <w:t xml:space="preserve"> </w:t>
      </w:r>
      <w:r>
        <w:t xml:space="preserve">Response time (target: ≤18 mins), service completion rate (target: 90%), vehicle utilization rate (target: ≥75%)</w:t>
      </w:r>
    </w:p>
    <w:p>
      <w:pPr>
        <w:numPr>
          <w:ilvl w:val="0"/>
          <w:numId w:val="1006"/>
        </w:numPr>
        <w:pStyle w:val="Compact"/>
      </w:pPr>
      <w:r>
        <w:rPr>
          <w:bCs/>
          <w:b/>
        </w:rPr>
        <w:t xml:space="preserve">Market Performance:</w:t>
      </w:r>
      <w:r>
        <w:t xml:space="preserve"> </w:t>
      </w:r>
      <w:r>
        <w:t xml:space="preserve">Customer acquisition cost (&lt;$12), repeat usage rate (&gt;40%), partnership growth rate</w:t>
      </w:r>
    </w:p>
    <w:p>
      <w:pPr>
        <w:numPr>
          <w:ilvl w:val="0"/>
          <w:numId w:val="1006"/>
        </w:numPr>
        <w:pStyle w:val="Compact"/>
      </w:pPr>
      <w:r>
        <w:rPr>
          <w:bCs/>
          <w:b/>
        </w:rPr>
        <w:t xml:space="preserve">Social Impact:</w:t>
      </w:r>
      <w:r>
        <w:t xml:space="preserve"> </w:t>
      </w:r>
      <w:r>
        <w:t xml:space="preserve">Reduction in preventable deaths (measured via hospital data partnerships), community trust index (quarterly surveys)</w:t>
      </w:r>
    </w:p>
    <w:bookmarkEnd w:id="30"/>
    <w:bookmarkStart w:id="31" w:name="X4fbfa37d48f0dcefcabd6b7cfe562927c379e14"/>
    <w:p>
      <w:pPr>
        <w:pStyle w:val="Heading2"/>
      </w:pPr>
      <w:r>
        <w:t xml:space="preserve">DR Congo Kinshasa-Specific Risk Mitigation</w:t>
      </w:r>
    </w:p>
    <w:p>
      <w:pPr>
        <w:pStyle w:val="FirstParagraph"/>
      </w:pPr>
      <w:r>
        <w:t xml:space="preserve">We address Kinshasa's unique challenges through:</w:t>
      </w:r>
    </w:p>
    <w:p>
      <w:pPr>
        <w:numPr>
          <w:ilvl w:val="0"/>
          <w:numId w:val="1007"/>
        </w:numPr>
        <w:pStyle w:val="Compact"/>
      </w:pPr>
      <w:r>
        <w:rPr>
          <w:bCs/>
          <w:b/>
        </w:rPr>
        <w:t xml:space="preserve">Security Protocols:</w:t>
      </w:r>
      <w:r>
        <w:t xml:space="preserve"> </w:t>
      </w:r>
      <w:r>
        <w:t xml:space="preserve">Partnering with city police for priority passage during emergencies; using armored ambulances in high-risk areas.</w:t>
      </w:r>
    </w:p>
    <w:p>
      <w:pPr>
        <w:numPr>
          <w:ilvl w:val="0"/>
          <w:numId w:val="1007"/>
        </w:numPr>
        <w:pStyle w:val="Compact"/>
      </w:pPr>
      <w:r>
        <w:rPr>
          <w:bCs/>
          <w:b/>
        </w:rPr>
        <w:t xml:space="preserve">Currency Volatility Strategy:</w:t>
      </w:r>
      <w:r>
        <w:t xml:space="preserve"> </w:t>
      </w:r>
      <w:r>
        <w:t xml:space="preserve">40% pricing in USD to insulate against Congolese franc fluctuations, while offering local payment plans via mobile money (M-Pesa).</w:t>
      </w:r>
    </w:p>
    <w:bookmarkEnd w:id="31"/>
    <w:bookmarkStart w:id="32" w:name="conclusion"/>
    <w:p>
      <w:pPr>
        <w:pStyle w:val="Heading2"/>
      </w:pPr>
      <w:r>
        <w:t xml:space="preserve">Conclusion</w:t>
      </w:r>
    </w:p>
    <w:p>
      <w:pPr>
        <w:pStyle w:val="FirstParagraph"/>
      </w:pPr>
      <w:r>
        <w:t xml:space="preserve">This Marketing Plan establishes a sustainable model to transform emergency medical care in DR Congo Kinshasa. By centering our Paramedic service on the city's specific needs—addressing infrastructure gaps, cultural nuances, and economic realities—we will create not just a business but a life-saving institution. Within 3 years, we project serving 250,000 Kinshasa residents annually while reducing preventable emergency deaths by an estimated 28%. The success of this Paramedic service will set a benchmark for emergency healthcare across DR Congo and demonstrate how strategic marketing can overcome systemic healthcare barriers in fragile states. Our vision is clear: to make "Paramedic" synonymous with hope, reliability, and immediate action in every neighborhood of Kinshasa.</w:t>
      </w:r>
    </w:p>
    <w:p>
      <w:pPr>
        <w:pStyle w:val="BodyText"/>
      </w:pPr>
      <w:r>
        <w:rPr>
          <w:iCs/>
          <w:i/>
        </w:rPr>
        <w:t xml:space="preserve">Marketing Plan Finalized: October 26, 2023 | Prepared for DR Congo Kinshasa Emergency Healthcare Initiative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DR Congo Kinshasa</dc:title>
  <dc:creator/>
  <dc:language>en</dc:language>
  <cp:keywords/>
  <dcterms:created xsi:type="dcterms:W3CDTF">2025-12-14T00:58:14Z</dcterms:created>
  <dcterms:modified xsi:type="dcterms:W3CDTF">2025-12-14T00:58:14Z</dcterms:modified>
</cp:coreProperties>
</file>

<file path=docProps/custom.xml><?xml version="1.0" encoding="utf-8"?>
<Properties xmlns="http://schemas.openxmlformats.org/officeDocument/2006/custom-properties" xmlns:vt="http://schemas.openxmlformats.org/officeDocument/2006/docPropsVTypes"/>
</file>