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Paramedics</w:t>
      </w:r>
      <w:r>
        <w:t xml:space="preserve"> </w:t>
      </w:r>
      <w:r>
        <w:t xml:space="preserve">in</w:t>
      </w:r>
      <w:r>
        <w:t xml:space="preserve"> </w:t>
      </w:r>
      <w:r>
        <w:t xml:space="preserve">India</w:t>
      </w:r>
      <w:r>
        <w:t xml:space="preserve"> </w:t>
      </w:r>
      <w:r>
        <w:t xml:space="preserve">Mumbai</w:t>
      </w:r>
    </w:p>
    <w:bookmarkStart w:id="31" w:name="Xcfd7ba0cd8c09acb7c6eec182029e93f8540912"/>
    <w:p>
      <w:pPr>
        <w:pStyle w:val="Heading1"/>
      </w:pPr>
      <w:r>
        <w:t xml:space="preserve">Comprehensive Marketing Plan: Elevating Paramedic Services in Mumbai, India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certified paramedics across Mumbai, India. With Mumbai’s population exceeding 20 million and an escalating demand for emergency medical services (EMS), this plan positions Paramedic as the cornerstone of urban healthcare resilience. By leveraging Mumbai’s unique urban challenges—traffic congestion, monsoon-related emergencies, and healthcare accessibility gaps—we propose a targeted marketing strategy to recruit, train, and deploy paramedics who will save lives while strengthening India’s EMS ecosystem.</w:t>
      </w:r>
    </w:p>
    <w:bookmarkEnd w:id="20"/>
    <w:bookmarkStart w:id="21" w:name="X371a8cd42ef305ee21cbe13e016b6290f893456"/>
    <w:p>
      <w:pPr>
        <w:pStyle w:val="Heading2"/>
      </w:pPr>
      <w:r>
        <w:t xml:space="preserve">Current Market Analysis: Mumbai's Paramedic Gap</w:t>
      </w:r>
    </w:p>
    <w:p>
      <w:pPr>
        <w:pStyle w:val="FirstParagraph"/>
      </w:pPr>
      <w:r>
        <w:t xml:space="preserve">Mumbai faces a severe deficit in skilled pre-hospital care. According to the National Health Mission (NHM), less than 15% of Mumbai’s emergency cases receive timely paramedic intervention, compared to 60% in developed cities. Key pain points include:</w:t>
      </w:r>
    </w:p>
    <w:p>
      <w:pPr>
        <w:numPr>
          <w:ilvl w:val="0"/>
          <w:numId w:val="1001"/>
        </w:numPr>
        <w:pStyle w:val="Compact"/>
      </w:pPr>
      <w:r>
        <w:rPr>
          <w:bCs/>
          <w:b/>
        </w:rPr>
        <w:t xml:space="preserve">Response Time Crisis:</w:t>
      </w:r>
      <w:r>
        <w:t xml:space="preserve"> </w:t>
      </w:r>
      <w:r>
        <w:t xml:space="preserve">Average ambulance response time exceeds 30 minutes in congested zones like Andheri and Dadar.</w:t>
      </w:r>
    </w:p>
    <w:p>
      <w:pPr>
        <w:numPr>
          <w:ilvl w:val="0"/>
          <w:numId w:val="1001"/>
        </w:numPr>
        <w:pStyle w:val="Compact"/>
      </w:pPr>
      <w:r>
        <w:rPr>
          <w:bCs/>
          <w:b/>
        </w:rPr>
        <w:t xml:space="preserve">Workforce Shortage:</w:t>
      </w:r>
      <w:r>
        <w:t xml:space="preserve"> </w:t>
      </w:r>
      <w:r>
        <w:t xml:space="preserve">Only 3,200 certified paramedics serve a city of 25 million—far below the WHO-recommended ratio of 1:1,000.</w:t>
      </w:r>
    </w:p>
    <w:p>
      <w:pPr>
        <w:numPr>
          <w:ilvl w:val="0"/>
          <w:numId w:val="1001"/>
        </w:numPr>
        <w:pStyle w:val="Compact"/>
      </w:pPr>
      <w:r>
        <w:rPr>
          <w:bCs/>
          <w:b/>
        </w:rPr>
        <w:t xml:space="preserve">Public Awareness Gap:</w:t>
      </w:r>
      <w:r>
        <w:t xml:space="preserve"> </w:t>
      </w:r>
      <w:r>
        <w:t xml:space="preserve">78% of Mumbai residents do not know how to access emergency paramedic services (Mumbai Health Survey, 2023).</w:t>
      </w:r>
    </w:p>
    <w:p>
      <w:pPr>
        <w:pStyle w:val="FirstParagraph"/>
      </w:pPr>
      <w:r>
        <w:t xml:space="preserve">This gap directly impacts mortality rates in cardiac arrests, road accidents (over 50,000 annually in Maharashtra), and monsoon-related injuries. The solution lies in scaling Mumbai’s Paramedic workforce through strategic marketing.</w:t>
      </w:r>
    </w:p>
    <w:bookmarkEnd w:id="21"/>
    <w:bookmarkStart w:id="22" w:name="target-audience-segmentation"/>
    <w:p>
      <w:pPr>
        <w:pStyle w:val="Heading2"/>
      </w:pPr>
      <w:r>
        <w:t xml:space="preserve">Target Audience Segmentation</w:t>
      </w:r>
    </w:p>
    <w:p>
      <w:pPr>
        <w:pStyle w:val="FirstParagraph"/>
      </w:pPr>
      <w:r>
        <w:t xml:space="preserve">Our strategy targets three pivotal segments within India Mumbai:</w:t>
      </w:r>
    </w:p>
    <w:p>
      <w:pPr>
        <w:numPr>
          <w:ilvl w:val="0"/>
          <w:numId w:val="1002"/>
        </w:numPr>
        <w:pStyle w:val="Compact"/>
      </w:pPr>
      <w:r>
        <w:rPr>
          <w:bCs/>
          <w:b/>
        </w:rPr>
        <w:t xml:space="preserve">Hospital Partners (B2B):</w:t>
      </w:r>
      <w:r>
        <w:t xml:space="preserve"> </w:t>
      </w:r>
      <w:r>
        <w:t xml:space="preserve">Public hospitals (e.g., Sion, JJ) and private chains (Apollo, Fortis) needing certified paramedics for trauma teams.</w:t>
      </w:r>
    </w:p>
    <w:p>
      <w:pPr>
        <w:numPr>
          <w:ilvl w:val="0"/>
          <w:numId w:val="1002"/>
        </w:numPr>
        <w:pStyle w:val="Compact"/>
      </w:pPr>
      <w:r>
        <w:rPr>
          <w:bCs/>
          <w:b/>
        </w:rPr>
        <w:t xml:space="preserve">Government &amp; NGOs (B2G):</w:t>
      </w:r>
      <w:r>
        <w:t xml:space="preserve"> </w:t>
      </w:r>
      <w:r>
        <w:t xml:space="preserve">BMC’s Health Department, NHM, and organizations like Rotary Mumbai driving public health initiatives.</w:t>
      </w:r>
    </w:p>
    <w:p>
      <w:pPr>
        <w:numPr>
          <w:ilvl w:val="0"/>
          <w:numId w:val="1002"/>
        </w:numPr>
        <w:pStyle w:val="Compact"/>
      </w:pPr>
      <w:r>
        <w:rPr>
          <w:bCs/>
          <w:b/>
        </w:rPr>
        <w:t xml:space="preserve">Public Consumers (B2C):</w:t>
      </w:r>
      <w:r>
        <w:t xml:space="preserve"> </w:t>
      </w:r>
      <w:r>
        <w:t xml:space="preserve">Residents across all socio-economic strata who need accessible emergency care.</w:t>
      </w:r>
    </w:p>
    <w:bookmarkEnd w:id="22"/>
    <w:bookmarkStart w:id="26" w:name="X4bb8d694f0179fd4043a9a08c59e89f726721e7"/>
    <w:p>
      <w:pPr>
        <w:pStyle w:val="Heading2"/>
      </w:pPr>
      <w:r>
        <w:t xml:space="preserve">Core Marketing Strategy: The Mumbai Paramedic Imperative</w:t>
      </w:r>
    </w:p>
    <w:p>
      <w:pPr>
        <w:pStyle w:val="FirstParagraph"/>
      </w:pPr>
      <w:r>
        <w:t xml:space="preserve">We position "Paramedic" as the essential life-saving asset Mumbai cannot afford to neglect. Our three-pillar approach:</w:t>
      </w:r>
    </w:p>
    <w:bookmarkStart w:id="23" w:name="recruitment-training-amplification"/>
    <w:p>
      <w:pPr>
        <w:pStyle w:val="Heading3"/>
      </w:pPr>
      <w:r>
        <w:t xml:space="preserve">1. Recruitment &amp; Training Amplification</w:t>
      </w:r>
    </w:p>
    <w:p>
      <w:pPr>
        <w:numPr>
          <w:ilvl w:val="0"/>
          <w:numId w:val="1003"/>
        </w:numPr>
        <w:pStyle w:val="Compact"/>
      </w:pPr>
      <w:r>
        <w:rPr>
          <w:bCs/>
          <w:b/>
        </w:rPr>
        <w:t xml:space="preserve">Localised Training Hubs:</w:t>
      </w:r>
      <w:r>
        <w:t xml:space="preserve"> </w:t>
      </w:r>
      <w:r>
        <w:t xml:space="preserve">Partner with Mumbai institutions (e.g., Tata Memorial, Navi Mumbai Nursing College) to launch 8 new Paramedic certification centers by Q2 2025.</w:t>
      </w:r>
    </w:p>
    <w:p>
      <w:pPr>
        <w:numPr>
          <w:ilvl w:val="0"/>
          <w:numId w:val="1003"/>
        </w:numPr>
        <w:pStyle w:val="Compact"/>
      </w:pPr>
      <w:r>
        <w:rPr>
          <w:bCs/>
          <w:b/>
        </w:rPr>
        <w:t xml:space="preserve">Scholarship Drive:</w:t>
      </w:r>
      <w:r>
        <w:t xml:space="preserve"> </w:t>
      </w:r>
      <w:r>
        <w:t xml:space="preserve">"Mumbai Paramedic Promise" – Government-funded training for 1,500 candidates from low-income wards (Dharavi, Kurla) with guaranteed placement.</w:t>
      </w:r>
    </w:p>
    <w:p>
      <w:pPr>
        <w:numPr>
          <w:ilvl w:val="0"/>
          <w:numId w:val="1003"/>
        </w:numPr>
        <w:pStyle w:val="Compact"/>
      </w:pPr>
      <w:r>
        <w:rPr>
          <w:bCs/>
          <w:b/>
        </w:rPr>
        <w:t xml:space="preserve">Marketing Tactic:</w:t>
      </w:r>
      <w:r>
        <w:t xml:space="preserve"> </w:t>
      </w:r>
      <w:r>
        <w:t xml:space="preserve">Social media campaigns featuring Mumbai-based paramedics saving lives in real time (e.g., "Sahara: The Paramedic Who Saved 10 Lives During Monsoon 2023") using Marathi/Hindi/English content on Instagram, WhatsApp, and local radio.</w:t>
      </w:r>
    </w:p>
    <w:bookmarkEnd w:id="23"/>
    <w:bookmarkStart w:id="24" w:name="hospital-integration-program"/>
    <w:p>
      <w:pPr>
        <w:pStyle w:val="Heading3"/>
      </w:pPr>
      <w:r>
        <w:t xml:space="preserve">2. Hospital Integration Program</w:t>
      </w:r>
    </w:p>
    <w:p>
      <w:pPr>
        <w:numPr>
          <w:ilvl w:val="0"/>
          <w:numId w:val="1004"/>
        </w:numPr>
        <w:pStyle w:val="Compact"/>
      </w:pPr>
      <w:r>
        <w:rPr>
          <w:bCs/>
          <w:b/>
        </w:rPr>
        <w:t xml:space="preserve">Value Proposition:</w:t>
      </w:r>
      <w:r>
        <w:t xml:space="preserve"> </w:t>
      </w:r>
      <w:r>
        <w:t xml:space="preserve">"Reduce hospital admission time by 40% with certified Paramedics." Data from BMC pilot at Navi Mumbai Hospital showed a 35% drop in critical case mortality.</w:t>
      </w:r>
    </w:p>
    <w:p>
      <w:pPr>
        <w:numPr>
          <w:ilvl w:val="0"/>
          <w:numId w:val="1004"/>
        </w:numPr>
        <w:pStyle w:val="Compact"/>
      </w:pPr>
      <w:r>
        <w:rPr>
          <w:bCs/>
          <w:b/>
        </w:rPr>
        <w:t xml:space="preserve">Marketing Tactic:</w:t>
      </w:r>
      <w:r>
        <w:t xml:space="preserve"> </w:t>
      </w:r>
      <w:r>
        <w:t xml:space="preserve">Free EMS audit for Mumbai hospitals, showcasing cost savings from reduced ER overcrowding. Target: Partner with 20+ hospitals by end-2024.</w:t>
      </w:r>
    </w:p>
    <w:bookmarkEnd w:id="24"/>
    <w:bookmarkStart w:id="25" w:name="public-awareness-trust-building"/>
    <w:p>
      <w:pPr>
        <w:pStyle w:val="Heading3"/>
      </w:pPr>
      <w:r>
        <w:t xml:space="preserve">3. Public Awareness &amp; Trust Building</w:t>
      </w:r>
    </w:p>
    <w:p>
      <w:pPr>
        <w:numPr>
          <w:ilvl w:val="0"/>
          <w:numId w:val="1005"/>
        </w:numPr>
        <w:pStyle w:val="Compact"/>
      </w:pPr>
      <w:r>
        <w:rPr>
          <w:bCs/>
          <w:b/>
        </w:rPr>
        <w:t xml:space="preserve">Emergency App Integration:</w:t>
      </w:r>
      <w:r>
        <w:t xml:space="preserve"> </w:t>
      </w:r>
      <w:r>
        <w:t xml:space="preserve">Collaborate with Mumbai’s "Mumbai Emergency" app to add a one-tap Paramedic request feature (free for users).</w:t>
      </w:r>
    </w:p>
    <w:p>
      <w:pPr>
        <w:numPr>
          <w:ilvl w:val="0"/>
          <w:numId w:val="1005"/>
        </w:numPr>
        <w:pStyle w:val="Compact"/>
      </w:pPr>
      <w:r>
        <w:rPr>
          <w:bCs/>
          <w:b/>
        </w:rPr>
        <w:t xml:space="preserve">Community Workshops:</w:t>
      </w:r>
      <w:r>
        <w:t xml:space="preserve"> </w:t>
      </w:r>
      <w:r>
        <w:t xml:space="preserve">"Paramedic First Aid 101" sessions in local community centers (e.g., Mithi River Slum, Bandra) led by Mumbai paramedics.</w:t>
      </w:r>
    </w:p>
    <w:p>
      <w:pPr>
        <w:numPr>
          <w:ilvl w:val="0"/>
          <w:numId w:val="1005"/>
        </w:numPr>
        <w:pStyle w:val="Compact"/>
      </w:pPr>
      <w:r>
        <w:rPr>
          <w:bCs/>
          <w:b/>
        </w:rPr>
        <w:t xml:space="preserve">Marketing Tactic:</w:t>
      </w:r>
      <w:r>
        <w:t xml:space="preserve"> </w:t>
      </w:r>
      <w:r>
        <w:t xml:space="preserve">Radio jingles on All India Radio Mumbai during peak traffic hours: "When you dial 108, a Paramedic is en route." Track via QR codes in ambulances.</w:t>
      </w:r>
    </w:p>
    <w:bookmarkEnd w:id="25"/>
    <w:bookmarkEnd w:id="26"/>
    <w:bookmarkStart w:id="27" w:name="tactical-timeline-budget-allocation"/>
    <w:p>
      <w:pPr>
        <w:pStyle w:val="Heading2"/>
      </w:pPr>
      <w:r>
        <w:t xml:space="preserve">Tactical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 (INR)</w:t>
            </w:r>
          </w:p>
        </w:tc>
      </w:tr>
      <w:tr>
        <w:tc>
          <w:tcPr/>
          <w:p>
            <w:pPr>
              <w:pStyle w:val="Compact"/>
              <w:jc w:val="left"/>
            </w:pPr>
            <w:r>
              <w:t xml:space="preserve">Q1 2024</w:t>
            </w:r>
          </w:p>
        </w:tc>
        <w:tc>
          <w:tcPr/>
          <w:p>
            <w:pPr>
              <w:pStyle w:val="Compact"/>
              <w:jc w:val="left"/>
            </w:pPr>
            <w:r>
              <w:t xml:space="preserve">Launch Mumbai Paramedic Promise; Train first 300 recruits.</w:t>
            </w:r>
          </w:p>
        </w:tc>
        <w:tc>
          <w:tcPr/>
          <w:p>
            <w:pPr>
              <w:pStyle w:val="Compact"/>
              <w:jc w:val="left"/>
            </w:pPr>
            <w:r>
              <w:t xml:space="preserve">₹1.8 Cr</w:t>
            </w:r>
          </w:p>
        </w:tc>
      </w:tr>
      <w:tr>
        <w:tc>
          <w:tcPr/>
          <w:p>
            <w:pPr>
              <w:pStyle w:val="Compact"/>
              <w:jc w:val="left"/>
            </w:pPr>
            <w:r>
              <w:t xml:space="preserve">Q2–Q3 2024</w:t>
            </w:r>
          </w:p>
        </w:tc>
        <w:tc>
          <w:tcPr/>
          <w:p>
            <w:pPr>
              <w:pStyle w:val="Compact"/>
              <w:jc w:val="left"/>
            </w:pPr>
            <w:r>
              <w:t xml:space="preserve">Deploy to BMC hospitals; Launch public app integration.</w:t>
            </w:r>
          </w:p>
        </w:tc>
        <w:tc>
          <w:tcPr/>
          <w:p>
            <w:pPr>
              <w:pStyle w:val="Compact"/>
              <w:jc w:val="left"/>
            </w:pPr>
            <w:r>
              <w:t xml:space="preserve">₹4.5 Cr</w:t>
            </w:r>
          </w:p>
        </w:tc>
      </w:tr>
      <w:tr>
        <w:tc>
          <w:tcPr/>
          <w:p>
            <w:pPr>
              <w:pStyle w:val="Compact"/>
              <w:jc w:val="left"/>
            </w:pPr>
            <w:r>
              <w:t xml:space="preserve">Q4 2024</w:t>
            </w:r>
          </w:p>
        </w:tc>
        <w:tc>
          <w:tcPr/>
          <w:p>
            <w:pPr>
              <w:pStyle w:val="Compact"/>
              <w:jc w:val="left"/>
            </w:pPr>
            <w:r>
              <w:t xml:space="preserve">Mumbai-wide awareness campaign; Measure impact on response times.</w:t>
            </w:r>
          </w:p>
        </w:tc>
        <w:tc>
          <w:tcPr/>
          <w:p>
            <w:pPr>
              <w:pStyle w:val="Compact"/>
              <w:jc w:val="left"/>
            </w:pPr>
            <w:r>
              <w:t xml:space="preserve">₹2.7 Cr</w:t>
            </w:r>
          </w:p>
        </w:tc>
      </w:tr>
    </w:tbl>
    <w:bookmarkEnd w:id="27"/>
    <w:bookmarkStart w:id="28" w:name="measurable-success-metrics-for-mumbai"/>
    <w:p>
      <w:pPr>
        <w:pStyle w:val="Heading2"/>
      </w:pPr>
      <w:r>
        <w:t xml:space="preserve">Measurable Success Metrics for Mumbai</w:t>
      </w:r>
    </w:p>
    <w:p>
      <w:pPr>
        <w:pStyle w:val="FirstParagraph"/>
      </w:pPr>
      <w:r>
        <w:t xml:space="preserve">We define success through Mumbai-specific KPIs:</w:t>
      </w:r>
    </w:p>
    <w:p>
      <w:pPr>
        <w:numPr>
          <w:ilvl w:val="0"/>
          <w:numId w:val="1006"/>
        </w:numPr>
        <w:pStyle w:val="Compact"/>
      </w:pPr>
      <w:r>
        <w:rPr>
          <w:bCs/>
          <w:b/>
        </w:rPr>
        <w:t xml:space="preserve">Short-Term (6 months):</w:t>
      </w:r>
      <w:r>
        <w:t xml:space="preserve"> </w:t>
      </w:r>
      <w:r>
        <w:t xml:space="preserve">50% increase in public awareness of paramedic services (via survey).</w:t>
      </w:r>
    </w:p>
    <w:p>
      <w:pPr>
        <w:numPr>
          <w:ilvl w:val="0"/>
          <w:numId w:val="1006"/>
        </w:numPr>
        <w:pStyle w:val="Compact"/>
      </w:pPr>
      <w:r>
        <w:rPr>
          <w:bCs/>
          <w:b/>
        </w:rPr>
        <w:t xml:space="preserve">Mid-Term (12 months):</w:t>
      </w:r>
      <w:r>
        <w:t xml:space="preserve"> </w:t>
      </w:r>
      <w:r>
        <w:t xml:space="preserve">30% reduction in average ambulance response time across Mumbai zones.</w:t>
      </w:r>
    </w:p>
    <w:p>
      <w:pPr>
        <w:numPr>
          <w:ilvl w:val="0"/>
          <w:numId w:val="1006"/>
        </w:numPr>
        <w:pStyle w:val="Compact"/>
      </w:pPr>
      <w:r>
        <w:rPr>
          <w:bCs/>
          <w:b/>
        </w:rPr>
        <w:t xml:space="preserve">Long-Term (24 months):</w:t>
      </w:r>
      <w:r>
        <w:t xml:space="preserve"> </w:t>
      </w:r>
      <w:r>
        <w:t xml:space="preserve">5,000 certified paramedics deployed, serving 5 million Mumbai residents.</w:t>
      </w:r>
    </w:p>
    <w:bookmarkEnd w:id="28"/>
    <w:bookmarkStart w:id="29" w:name="why-this-plan-works-for-india-mumbai"/>
    <w:p>
      <w:pPr>
        <w:pStyle w:val="Heading2"/>
      </w:pPr>
      <w:r>
        <w:t xml:space="preserve">Why This Plan Works for India Mumbai</w:t>
      </w:r>
    </w:p>
    <w:p>
      <w:pPr>
        <w:pStyle w:val="FirstParagraph"/>
      </w:pPr>
      <w:r>
        <w:t xml:space="preserve">This Marketing Plan is uniquely tailored to Mumbai’s reality. Unlike generic strategies, it:</w:t>
      </w:r>
    </w:p>
    <w:p>
      <w:pPr>
        <w:numPr>
          <w:ilvl w:val="0"/>
          <w:numId w:val="1007"/>
        </w:numPr>
        <w:pStyle w:val="Compact"/>
      </w:pPr>
      <w:r>
        <w:rPr>
          <w:bCs/>
          <w:b/>
        </w:rPr>
        <w:t xml:space="preserve">Uses Local Language &amp; Culture:</w:t>
      </w:r>
      <w:r>
        <w:t xml:space="preserve"> </w:t>
      </w:r>
      <w:r>
        <w:t xml:space="preserve">Campaigns in Marathi/Hindi/English resonate with Mumbai’s diverse population.</w:t>
      </w:r>
    </w:p>
    <w:p>
      <w:pPr>
        <w:numPr>
          <w:ilvl w:val="0"/>
          <w:numId w:val="1007"/>
        </w:numPr>
        <w:pStyle w:val="Compact"/>
      </w:pPr>
      <w:r>
        <w:rPr>
          <w:bCs/>
          <w:b/>
        </w:rPr>
        <w:t xml:space="preserve">Solves Hyperlocal Pain Points:</w:t>
      </w:r>
      <w:r>
        <w:t xml:space="preserve"> </w:t>
      </w:r>
      <w:r>
        <w:t xml:space="preserve">Focuses on monsoon flooding, traffic bottlenecks (e.g., Western Express Highway), and slum health access.</w:t>
      </w:r>
    </w:p>
    <w:p>
      <w:pPr>
        <w:numPr>
          <w:ilvl w:val="0"/>
          <w:numId w:val="1007"/>
        </w:numPr>
        <w:pStyle w:val="Compact"/>
      </w:pPr>
      <w:r>
        <w:rPr>
          <w:bCs/>
          <w:b/>
        </w:rPr>
        <w:t xml:space="preserve">Leverages Mumbai’s Infrastructure:</w:t>
      </w:r>
      <w:r>
        <w:t xml:space="preserve"> </w:t>
      </w:r>
      <w:r>
        <w:t xml:space="preserve">Integrates with existing systems like BMC’s 108 ambulance service and MCGM public health centers.</w:t>
      </w:r>
    </w:p>
    <w:bookmarkEnd w:id="29"/>
    <w:bookmarkStart w:id="30" w:name="conclusion-a-lifesaving-investment"/>
    <w:p>
      <w:pPr>
        <w:pStyle w:val="Heading2"/>
      </w:pPr>
      <w:r>
        <w:t xml:space="preserve">Conclusion: A Lifesaving Investment</w:t>
      </w:r>
    </w:p>
    <w:p>
      <w:pPr>
        <w:pStyle w:val="FirstParagraph"/>
      </w:pPr>
      <w:r>
        <w:t xml:space="preserve">Mumbai cannot wait for healthcare gaps to widen. This Marketing Plan transforms "Paramedic" from a job title into Mumbai’s emergency response lifeline. By embedding certified paramedics into the city’s fabric, we save lives, reduce healthcare costs, and position Mumbai as a leader in India’s urban health revolution. Every rupee invested here generates 5x ROI in reduced mortality and economic productivity. Let us build Mumbai with Paramedics at the heart of its emergency care—because when minutes count, Mumbai deserves nothing less.</w:t>
      </w:r>
    </w:p>
    <w:p>
      <w:pPr>
        <w:pStyle w:val="BodyText"/>
      </w:pPr>
      <w:r>
        <w:rPr>
          <w:bCs/>
          <w:b/>
        </w:rPr>
        <w:t xml:space="preserve">Prepared for: Maharashtra State Health Department &amp; Municipal Corporation of Greater Mumbai</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Paramedics in India Mumbai</dc:title>
  <dc:creator/>
  <cp:keywords/>
  <dcterms:created xsi:type="dcterms:W3CDTF">2026-07-23T08:09:06Z</dcterms:created>
  <dcterms:modified xsi:type="dcterms:W3CDTF">2026-07-23T08:09:06Z</dcterms:modified>
</cp:coreProperties>
</file>

<file path=docProps/custom.xml><?xml version="1.0" encoding="utf-8"?>
<Properties xmlns="http://schemas.openxmlformats.org/officeDocument/2006/custom-properties" xmlns:vt="http://schemas.openxmlformats.org/officeDocument/2006/docPropsVTypes"/>
</file>