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2" w:name="X3b5c4da8151fa8fca73d085bf5ff632e161ae92"/>
    <w:p>
      <w:pPr>
        <w:pStyle w:val="Heading1"/>
      </w:pPr>
      <w:r>
        <w:t xml:space="preserve">Comprehensive Marketing Plan for Advancing Paramedic Services in India New Delhi</w:t>
      </w:r>
    </w:p>
    <w:bookmarkStart w:id="20" w:name="executive-summary"/>
    <w:p>
      <w:pPr>
        <w:pStyle w:val="Heading2"/>
      </w:pPr>
      <w:r>
        <w:t xml:space="preserve">Executive Summary</w:t>
      </w:r>
    </w:p>
    <w:p>
      <w:pPr>
        <w:pStyle w:val="FirstParagraph"/>
      </w:pPr>
      <w:r>
        <w:t xml:space="preserve">This Marketing Plan outlines a strategic initiative to elevate the recognition, accessibility, and utilization of certified Paramedic services across New Delhi, India. With India's healthcare infrastructure facing critical gaps in emergency response and community health delivery, this plan targets the systemic underutilization of Paramedics as frontline healthcare providers. By implementing targeted awareness campaigns, policy advocacy, and service integration strategies within New Delhi's urban landscape, we aim to position Paramedics as indispensable assets in the city's public health ecosystem. This initiative directly addresses India New Delhi's urgent need for 24/7 emergency response coverage and primary healthcare support in densely populated neighborhoods.</w:t>
      </w:r>
    </w:p>
    <w:bookmarkEnd w:id="20"/>
    <w:bookmarkStart w:id="21" w:name="X1abee446b1acaca1c98c5a05776fcfff7396d7f"/>
    <w:p>
      <w:pPr>
        <w:pStyle w:val="Heading2"/>
      </w:pPr>
      <w:r>
        <w:t xml:space="preserve">Situation Analysis: The Paramedic Imperative in India New Delhi</w:t>
      </w:r>
    </w:p>
    <w:p>
      <w:pPr>
        <w:pStyle w:val="FirstParagraph"/>
      </w:pPr>
      <w:r>
        <w:t xml:space="preserve">New Delhi, as the capital of India, grapples with severe healthcare access disparities. Current emergency medical services (EMS) cover only 35% of the city's population, leaving millions without timely care during critical incidents. Paramedics—trained in advanced life support, trauma management, and community health outreach—are uniquely positioned to bridge this gap but remain underutilized due to low public awareness and fragmented integration into India's healthcare system. Competitor analysis reveals that private EMS companies dominate the market but lack standardized training frameworks aligned with National Health Mission (NHM) protocols. A SWOT analysis indicates strengths in Paramedic versatility, weaknesses in regulatory recognition, opportunities in Delhi's Smart City initiatives, and threats from untrained emergency responders.</w:t>
      </w:r>
    </w:p>
    <w:bookmarkEnd w:id="21"/>
    <w:bookmarkStart w:id="22" w:name="target-audience-segmentation"/>
    <w:p>
      <w:pPr>
        <w:pStyle w:val="Heading2"/>
      </w:pPr>
      <w:r>
        <w:t xml:space="preserve">Target Audience Segmentation</w:t>
      </w:r>
    </w:p>
    <w:p>
      <w:pPr>
        <w:pStyle w:val="FirstParagraph"/>
      </w:pPr>
      <w:r>
        <w:t xml:space="preserve">This Marketing Plan prioritizes three key segments:</w:t>
      </w:r>
    </w:p>
    <w:p>
      <w:pPr>
        <w:numPr>
          <w:ilvl w:val="0"/>
          <w:numId w:val="1001"/>
        </w:numPr>
        <w:pStyle w:val="Compact"/>
      </w:pPr>
      <w:r>
        <w:rPr>
          <w:bCs/>
          <w:b/>
        </w:rPr>
        <w:t xml:space="preserve">Urban Residents (65% of target):</w:t>
      </w:r>
      <w:r>
        <w:t xml:space="preserve"> </w:t>
      </w:r>
      <w:r>
        <w:t xml:space="preserve">Middle-to-lower income families in Delhi-NCR facing long ambulance response times. They require affordable, reliable Paramedic services for cardiac arrests, injuries, and chronic disease emergencies.</w:t>
      </w:r>
    </w:p>
    <w:p>
      <w:pPr>
        <w:numPr>
          <w:ilvl w:val="0"/>
          <w:numId w:val="1001"/>
        </w:numPr>
        <w:pStyle w:val="Compact"/>
      </w:pPr>
      <w:r>
        <w:rPr>
          <w:bCs/>
          <w:b/>
        </w:rPr>
        <w:t xml:space="preserve">Healthcare Institutions (25%):</w:t>
      </w:r>
      <w:r>
        <w:t xml:space="preserve"> </w:t>
      </w:r>
      <w:r>
        <w:t xml:space="preserve">Hospitals and clinics under the Delhi Government seeking to outsource non-critical transport and community health screenings to certified Paramedics.</w:t>
      </w:r>
    </w:p>
    <w:p>
      <w:pPr>
        <w:numPr>
          <w:ilvl w:val="0"/>
          <w:numId w:val="1001"/>
        </w:numPr>
        <w:pStyle w:val="Compact"/>
      </w:pPr>
      <w:r>
        <w:rPr>
          <w:bCs/>
          <w:b/>
        </w:rPr>
        <w:t xml:space="preserve">Policymakers (10%):</w:t>
      </w:r>
      <w:r>
        <w:t xml:space="preserve"> </w:t>
      </w:r>
      <w:r>
        <w:t xml:space="preserve">Delhi Health Ministry officials, Municipal Corporation of Delhi (MCD), and NHM bodies responsible for healthcare infrastructure funding.</w:t>
      </w:r>
    </w:p>
    <w:bookmarkEnd w:id="22"/>
    <w:bookmarkStart w:id="23" w:name="marketing-objectives"/>
    <w:p>
      <w:pPr>
        <w:pStyle w:val="Heading2"/>
      </w:pPr>
      <w:r>
        <w:t xml:space="preserve">Marketing Objectives</w:t>
      </w:r>
    </w:p>
    <w:p>
      <w:pPr>
        <w:pStyle w:val="FirstParagraph"/>
      </w:pPr>
      <w:r>
        <w:t xml:space="preserve">We establish SMART objectives to be achieved within 18 months:</w:t>
      </w:r>
    </w:p>
    <w:p>
      <w:pPr>
        <w:numPr>
          <w:ilvl w:val="0"/>
          <w:numId w:val="1002"/>
        </w:numPr>
        <w:pStyle w:val="Compact"/>
      </w:pPr>
      <w:r>
        <w:rPr>
          <w:bCs/>
          <w:b/>
        </w:rPr>
        <w:t xml:space="preserve">Awareness:</w:t>
      </w:r>
      <w:r>
        <w:t xml:space="preserve"> </w:t>
      </w:r>
      <w:r>
        <w:t xml:space="preserve">Achieve 70% recognition of Paramedic services among New Delhi residents through targeted media campaigns.</w:t>
      </w:r>
    </w:p>
    <w:p>
      <w:pPr>
        <w:numPr>
          <w:ilvl w:val="0"/>
          <w:numId w:val="1002"/>
        </w:numPr>
        <w:pStyle w:val="Compact"/>
      </w:pPr>
      <w:r>
        <w:rPr>
          <w:bCs/>
          <w:b/>
        </w:rPr>
        <w:t xml:space="preserve">Adoption:</w:t>
      </w:r>
      <w:r>
        <w:t xml:space="preserve"> </w:t>
      </w:r>
      <w:r>
        <w:t xml:space="preserve">Secure contracts with 25+ government hospitals and clinics to integrate Paramedic teams by Q3 2025.</w:t>
      </w:r>
    </w:p>
    <w:p>
      <w:pPr>
        <w:numPr>
          <w:ilvl w:val="0"/>
          <w:numId w:val="1002"/>
        </w:numPr>
        <w:pStyle w:val="Compact"/>
      </w:pPr>
      <w:r>
        <w:rPr>
          <w:bCs/>
          <w:b/>
        </w:rPr>
        <w:t xml:space="preserve">Service Reach:</w:t>
      </w:r>
      <w:r>
        <w:t xml:space="preserve"> </w:t>
      </w:r>
      <w:r>
        <w:t xml:space="preserve">Deploy 150 certified Paramedics across 8 high-demand districts (e.g., East Delhi, South Delhi) covering 3.2 million residents.</w:t>
      </w:r>
    </w:p>
    <w:p>
      <w:pPr>
        <w:numPr>
          <w:ilvl w:val="0"/>
          <w:numId w:val="1002"/>
        </w:numPr>
        <w:pStyle w:val="Compact"/>
      </w:pPr>
      <w:r>
        <w:rPr>
          <w:bCs/>
          <w:b/>
        </w:rPr>
        <w:t xml:space="preserve">Policy Change:</w:t>
      </w:r>
      <w:r>
        <w:t xml:space="preserve"> </w:t>
      </w:r>
      <w:r>
        <w:t xml:space="preserve">Influence Delhi Government to include Paramedic roles in the State EMS Act Amendments by 2026.</w:t>
      </w:r>
    </w:p>
    <w:bookmarkEnd w:id="23"/>
    <w:bookmarkStart w:id="28" w:name="X418567ffbc84a9d6749ec4f4dd2364d1d731181"/>
    <w:p>
      <w:pPr>
        <w:pStyle w:val="Heading2"/>
      </w:pPr>
      <w:r>
        <w:t xml:space="preserve">Marketing Strategies: The Four Ps for Paramedic Expansion</w:t>
      </w:r>
    </w:p>
    <w:bookmarkStart w:id="24" w:name="product-standardizing-paramedic-services"/>
    <w:p>
      <w:pPr>
        <w:pStyle w:val="Heading3"/>
      </w:pPr>
      <w:r>
        <w:t xml:space="preserve">Product: Standardizing Paramedic Services</w:t>
      </w:r>
    </w:p>
    <w:p>
      <w:pPr>
        <w:pStyle w:val="FirstParagraph"/>
      </w:pPr>
      <w:r>
        <w:t xml:space="preserve">We will launch "DelhiCare Paramedics" – a unified service brand offering:</w:t>
      </w:r>
    </w:p>
    <w:p>
      <w:pPr>
        <w:numPr>
          <w:ilvl w:val="0"/>
          <w:numId w:val="1003"/>
        </w:numPr>
        <w:pStyle w:val="Compact"/>
      </w:pPr>
      <w:r>
        <w:rPr>
          <w:bCs/>
          <w:b/>
        </w:rPr>
        <w:t xml:space="preserve">Emergency Response:</w:t>
      </w:r>
      <w:r>
        <w:t xml:space="preserve"> </w:t>
      </w:r>
      <w:r>
        <w:t xml:space="preserve">24/7 mobile units with GPS tracking for cardiac, trauma, and diabetic emergencies.</w:t>
      </w:r>
    </w:p>
    <w:p>
      <w:pPr>
        <w:numPr>
          <w:ilvl w:val="0"/>
          <w:numId w:val="1003"/>
        </w:numPr>
        <w:pStyle w:val="Compact"/>
      </w:pPr>
      <w:r>
        <w:rPr>
          <w:bCs/>
          <w:b/>
        </w:rPr>
        <w:t xml:space="preserve">Community Health Kits:</w:t>
      </w:r>
      <w:r>
        <w:t xml:space="preserve"> </w:t>
      </w:r>
      <w:r>
        <w:t xml:space="preserve">Preventative services (BP checks, diabetes screenings) in partnership with MCD health camps.</w:t>
      </w:r>
    </w:p>
    <w:p>
      <w:pPr>
        <w:numPr>
          <w:ilvl w:val="0"/>
          <w:numId w:val="1003"/>
        </w:numPr>
        <w:pStyle w:val="Compact"/>
      </w:pPr>
      <w:r>
        <w:rPr>
          <w:bCs/>
          <w:b/>
        </w:rPr>
        <w:t xml:space="preserve">Tailored Training:</w:t>
      </w:r>
      <w:r>
        <w:t xml:space="preserve"> </w:t>
      </w:r>
      <w:r>
        <w:t xml:space="preserve">Certification aligned with Delhi State Health Department requirements, emphasizing Hindi/English bilingual capabilities for urban outreach.</w:t>
      </w:r>
    </w:p>
    <w:bookmarkEnd w:id="24"/>
    <w:bookmarkStart w:id="25" w:name="X7af11479ffc31150fc0bdf4bbe9692632252dcf"/>
    <w:p>
      <w:pPr>
        <w:pStyle w:val="Heading3"/>
      </w:pPr>
      <w:r>
        <w:t xml:space="preserve">Pricing: Affordability Meets Sustainability</w:t>
      </w:r>
    </w:p>
    <w:p>
      <w:pPr>
        <w:pStyle w:val="FirstParagraph"/>
      </w:pPr>
      <w:r>
        <w:t xml:space="preserve">Implement a tiered pricing model to ensure accessibility while maintaining viability:</w:t>
      </w:r>
    </w:p>
    <w:p>
      <w:pPr>
        <w:numPr>
          <w:ilvl w:val="0"/>
          <w:numId w:val="1004"/>
        </w:numPr>
        <w:pStyle w:val="Compact"/>
      </w:pPr>
      <w:r>
        <w:rPr>
          <w:bCs/>
          <w:b/>
        </w:rPr>
        <w:t xml:space="preserve">Public Subsidy (70% of users):</w:t>
      </w:r>
      <w:r>
        <w:t xml:space="preserve"> </w:t>
      </w:r>
      <w:r>
        <w:t xml:space="preserve">₹200 emergency fee for low-income residents via Delhi Government subsidies.</w:t>
      </w:r>
    </w:p>
    <w:p>
      <w:pPr>
        <w:numPr>
          <w:ilvl w:val="0"/>
          <w:numId w:val="1004"/>
        </w:numPr>
        <w:pStyle w:val="Compact"/>
      </w:pPr>
      <w:r>
        <w:rPr>
          <w:bCs/>
          <w:b/>
        </w:rPr>
        <w:t xml:space="preserve">Institutional Contracts (25%):</w:t>
      </w:r>
      <w:r>
        <w:t xml:space="preserve"> </w:t>
      </w:r>
      <w:r>
        <w:t xml:space="preserve">₹1,500 per ambulance shift for hospitals under 3-year service agreements.</w:t>
      </w:r>
    </w:p>
    <w:p>
      <w:pPr>
        <w:numPr>
          <w:ilvl w:val="0"/>
          <w:numId w:val="1004"/>
        </w:numPr>
        <w:pStyle w:val="Compact"/>
      </w:pPr>
      <w:r>
        <w:rPr>
          <w:bCs/>
          <w:b/>
        </w:rPr>
        <w:t xml:space="preserve">Premium Service (5%):</w:t>
      </w:r>
      <w:r>
        <w:t xml:space="preserve"> </w:t>
      </w:r>
      <w:r>
        <w:t xml:space="preserve">₹2,000 for VIP/urgent private bookings with expedited response times.</w:t>
      </w:r>
    </w:p>
    <w:bookmarkEnd w:id="25"/>
    <w:bookmarkStart w:id="26" w:name="X075b46d252135597741fe94beee0e1a99ce2e83"/>
    <w:p>
      <w:pPr>
        <w:pStyle w:val="Heading3"/>
      </w:pPr>
      <w:r>
        <w:t xml:space="preserve">Place: Strategic Deployment in India New Delhi</w:t>
      </w:r>
    </w:p>
    <w:p>
      <w:pPr>
        <w:pStyle w:val="FirstParagraph"/>
      </w:pPr>
      <w:r>
        <w:t xml:space="preserve">To maximize coverage in India New Delhi, we will establish 12 operational hubs across:</w:t>
      </w:r>
    </w:p>
    <w:p>
      <w:pPr>
        <w:numPr>
          <w:ilvl w:val="0"/>
          <w:numId w:val="1005"/>
        </w:numPr>
        <w:pStyle w:val="Compact"/>
      </w:pPr>
      <w:r>
        <w:t xml:space="preserve">Central locations (Connaught Place, Kashmere Gate) for rapid urban response.</w:t>
      </w:r>
    </w:p>
    <w:p>
      <w:pPr>
        <w:numPr>
          <w:ilvl w:val="0"/>
          <w:numId w:val="1005"/>
        </w:numPr>
        <w:pStyle w:val="Compact"/>
      </w:pPr>
      <w:r>
        <w:t xml:space="preserve">Peri-urban zones (Gurgaon border, Noida corridor) with high accident rates.</w:t>
      </w:r>
    </w:p>
    <w:p>
      <w:pPr>
        <w:numPr>
          <w:ilvl w:val="0"/>
          <w:numId w:val="1005"/>
        </w:numPr>
        <w:pStyle w:val="Compact"/>
      </w:pPr>
      <w:r>
        <w:t xml:space="preserve">Health centers in MCD wards 1–20 to integrate with existing community health workers (ASHAs).</w:t>
      </w:r>
    </w:p>
    <w:bookmarkEnd w:id="26"/>
    <w:bookmarkStart w:id="27" w:name="X683e05abde86c98c85e56b52e2181f5da6775da"/>
    <w:p>
      <w:pPr>
        <w:pStyle w:val="Heading3"/>
      </w:pPr>
      <w:r>
        <w:t xml:space="preserve">Promotion: Building Trust Through Multichannel Engagement</w:t>
      </w:r>
    </w:p>
    <w:p>
      <w:pPr>
        <w:pStyle w:val="FirstParagraph"/>
      </w:pPr>
      <w:r>
        <w:t xml:space="preserve">Our promotional strategy leverages Delhi-specific channels:</w:t>
      </w:r>
    </w:p>
    <w:p>
      <w:pPr>
        <w:numPr>
          <w:ilvl w:val="0"/>
          <w:numId w:val="1006"/>
        </w:numPr>
        <w:pStyle w:val="Compact"/>
      </w:pPr>
      <w:r>
        <w:rPr>
          <w:bCs/>
          <w:b/>
        </w:rPr>
        <w:t xml:space="preserve">Public Awareness:</w:t>
      </w:r>
      <w:r>
        <w:t xml:space="preserve"> </w:t>
      </w:r>
      <w:r>
        <w:t xml:space="preserve">Collaborate with Delhi Police for "Life-Saving Ambulance" radio ads on All India Radio, and deploy Paramedics in MCD street theatre performances at weekly local markets.</w:t>
      </w:r>
    </w:p>
    <w:p>
      <w:pPr>
        <w:numPr>
          <w:ilvl w:val="0"/>
          <w:numId w:val="1006"/>
        </w:numPr>
        <w:pStyle w:val="Compact"/>
      </w:pPr>
      <w:r>
        <w:rPr>
          <w:bCs/>
          <w:b/>
        </w:rPr>
        <w:t xml:space="preserve">Digital Campaigns:</w:t>
      </w:r>
      <w:r>
        <w:t xml:space="preserve"> </w:t>
      </w:r>
      <w:r>
        <w:t xml:space="preserve">Geo-targeted WhatsApp/Instagram ads with emergency number (911) integration, using Delhi-centric visuals like metro station emergencies.</w:t>
      </w:r>
    </w:p>
    <w:p>
      <w:pPr>
        <w:numPr>
          <w:ilvl w:val="0"/>
          <w:numId w:val="1006"/>
        </w:numPr>
        <w:pStyle w:val="Compact"/>
      </w:pPr>
      <w:r>
        <w:rPr>
          <w:bCs/>
          <w:b/>
        </w:rPr>
        <w:t xml:space="preserve">Policy Advocacy:</w:t>
      </w:r>
      <w:r>
        <w:t xml:space="preserve"> </w:t>
      </w:r>
      <w:r>
        <w:t xml:space="preserve">Host "Paramedic Summit 2024" at India Habitat Centre to present data on reduced ambulance response times to health ministers.</w:t>
      </w:r>
    </w:p>
    <w:p>
      <w:pPr>
        <w:numPr>
          <w:ilvl w:val="0"/>
          <w:numId w:val="1006"/>
        </w:numPr>
        <w:pStyle w:val="Compact"/>
      </w:pPr>
      <w:r>
        <w:rPr>
          <w:bCs/>
          <w:b/>
        </w:rPr>
        <w:t xml:space="preserve">Community Trust Building:</w:t>
      </w:r>
      <w:r>
        <w:t xml:space="preserve"> </w:t>
      </w:r>
      <w:r>
        <w:t xml:space="preserve">Partner with Delhi University for student Paramedic internships and free first-aid workshops in slum areas (e.g., Seelampur).</w:t>
      </w:r>
    </w:p>
    <w:bookmarkEnd w:id="27"/>
    <w:bookmarkEnd w:id="28"/>
    <w:bookmarkStart w:id="29" w:name="budget-allocation-and-timeline"/>
    <w:p>
      <w:pPr>
        <w:pStyle w:val="Heading2"/>
      </w:pPr>
      <w:r>
        <w:t xml:space="preserve">Budget Allocation and Timeline</w:t>
      </w:r>
    </w:p>
    <w:p>
      <w:pPr>
        <w:pStyle w:val="FirstParagraph"/>
      </w:pPr>
      <w:r>
        <w:t xml:space="preserve">Total budget: ₹4.8 Crore over 18 months.</w:t>
      </w:r>
    </w:p>
    <w:p>
      <w:pPr>
        <w:numPr>
          <w:ilvl w:val="0"/>
          <w:numId w:val="1007"/>
        </w:numPr>
        <w:pStyle w:val="Compact"/>
      </w:pPr>
      <w:r>
        <w:rPr>
          <w:bCs/>
          <w:b/>
        </w:rPr>
        <w:t xml:space="preserve">Months 1–3:</w:t>
      </w:r>
      <w:r>
        <w:t xml:space="preserve"> </w:t>
      </w:r>
      <w:r>
        <w:t xml:space="preserve">₹1.2 Cr for branding, hub setup, and Delhi-specific training modules (aligned with NHM).</w:t>
      </w:r>
    </w:p>
    <w:p>
      <w:pPr>
        <w:numPr>
          <w:ilvl w:val="0"/>
          <w:numId w:val="1007"/>
        </w:numPr>
        <w:pStyle w:val="Compact"/>
      </w:pPr>
      <w:r>
        <w:rPr>
          <w:bCs/>
          <w:b/>
        </w:rPr>
        <w:t xml:space="preserve">Months 4–9:</w:t>
      </w:r>
      <w:r>
        <w:t xml:space="preserve"> </w:t>
      </w:r>
      <w:r>
        <w:t xml:space="preserve">₹2.0 Cr for mobile unit deployment, digital campaigns, and hospital contract negotiations.</w:t>
      </w:r>
    </w:p>
    <w:p>
      <w:pPr>
        <w:numPr>
          <w:ilvl w:val="0"/>
          <w:numId w:val="1007"/>
        </w:numPr>
        <w:pStyle w:val="Compact"/>
      </w:pPr>
      <w:r>
        <w:rPr>
          <w:bCs/>
          <w:b/>
        </w:rPr>
        <w:t xml:space="preserve">Months 10–18:</w:t>
      </w:r>
      <w:r>
        <w:t xml:space="preserve"> </w:t>
      </w:r>
      <w:r>
        <w:t xml:space="preserve">₹1.6 Cr for community outreach programs and policy advocacy drives.</w:t>
      </w:r>
    </w:p>
    <w:bookmarkEnd w:id="29"/>
    <w:bookmarkStart w:id="30" w:name="evaluation-framework"/>
    <w:p>
      <w:pPr>
        <w:pStyle w:val="Heading2"/>
      </w:pPr>
      <w:r>
        <w:t xml:space="preserve">Evaluation Framework</w:t>
      </w:r>
    </w:p>
    <w:p>
      <w:pPr>
        <w:pStyle w:val="FirstParagraph"/>
      </w:pPr>
      <w:r>
        <w:t xml:space="preserve">We will measure success through:</w:t>
      </w:r>
    </w:p>
    <w:p>
      <w:pPr>
        <w:numPr>
          <w:ilvl w:val="0"/>
          <w:numId w:val="1008"/>
        </w:numPr>
        <w:pStyle w:val="Compact"/>
      </w:pPr>
      <w:r>
        <w:rPr>
          <w:bCs/>
          <w:b/>
        </w:rPr>
        <w:t xml:space="preserve">Quantitative KPIs:</w:t>
      </w:r>
      <w:r>
        <w:t xml:space="preserve"> </w:t>
      </w:r>
      <w:r>
        <w:t xml:space="preserve">Response time (&lt; 15 mins), service uptake (target: 1,800 monthly emergencies), and hospital contracts secured.</w:t>
      </w:r>
    </w:p>
    <w:p>
      <w:pPr>
        <w:numPr>
          <w:ilvl w:val="0"/>
          <w:numId w:val="1008"/>
        </w:numPr>
        <w:pStyle w:val="Compact"/>
      </w:pPr>
      <w:r>
        <w:rPr>
          <w:bCs/>
          <w:b/>
        </w:rPr>
        <w:t xml:space="preserve">Qualitative Feedback:</w:t>
      </w:r>
      <w:r>
        <w:t xml:space="preserve"> </w:t>
      </w:r>
      <w:r>
        <w:t xml:space="preserve">Monthly resident satisfaction surveys in Delhi neighborhoods via SMS polls.</w:t>
      </w:r>
    </w:p>
    <w:p>
      <w:pPr>
        <w:numPr>
          <w:ilvl w:val="0"/>
          <w:numId w:val="1008"/>
        </w:numPr>
        <w:pStyle w:val="Compact"/>
      </w:pPr>
      <w:r>
        <w:rPr>
          <w:bCs/>
          <w:b/>
        </w:rPr>
        <w:t xml:space="preserve">Policy Impact:</w:t>
      </w:r>
      <w:r>
        <w:t xml:space="preserve"> </w:t>
      </w:r>
      <w:r>
        <w:t xml:space="preserve">Tracking legislative progress on Paramedic inclusion in Delhi's healthcare bills.</w:t>
      </w:r>
    </w:p>
    <w:bookmarkEnd w:id="30"/>
    <w:bookmarkStart w:id="31" w:name="X0388e150540c418086c5c93a9fa4a132db57f8f"/>
    <w:p>
      <w:pPr>
        <w:pStyle w:val="Heading2"/>
      </w:pPr>
      <w:r>
        <w:t xml:space="preserve">Conclusion: Transforming Healthcare Delivery in India New Delhi</w:t>
      </w:r>
    </w:p>
    <w:p>
      <w:pPr>
        <w:pStyle w:val="FirstParagraph"/>
      </w:pPr>
      <w:r>
        <w:t xml:space="preserve">This Marketing Plan positions the Paramedic as a catalyst for systemic change in India New Delhi's healthcare landscape. By embedding certified Paramedics into the city's emergency response fabric, we address critical gaps while empowering communities through accessible care. The success of this initiative will establish a replicable model for other Indian metros, proving that strategic marketing of paramedical services can transform public health outcomes. As Delhi moves toward its 2030 healthcare vision, this plan ensures Paramedic services are not merely an add-on but the backbone of equitable emergency care across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India New Delhi</dc:title>
  <dc:creator/>
  <dc:language>en</dc:language>
  <cp:keywords/>
  <dcterms:created xsi:type="dcterms:W3CDTF">2026-07-21T11:29:04Z</dcterms:created>
  <dcterms:modified xsi:type="dcterms:W3CDTF">2026-07-21T11:29:04Z</dcterms:modified>
</cp:coreProperties>
</file>

<file path=docProps/custom.xml><?xml version="1.0" encoding="utf-8"?>
<Properties xmlns="http://schemas.openxmlformats.org/officeDocument/2006/custom-properties" xmlns:vt="http://schemas.openxmlformats.org/officeDocument/2006/docPropsVTypes"/>
</file>