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Paramedic</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3dcc019417f1f960f1a6bf3f6d1428b37b8b4df"/>
    <w:p>
      <w:pPr>
        <w:pStyle w:val="Heading1"/>
      </w:pPr>
      <w:r>
        <w:t xml:space="preserve">Comprehensive Marketing Plan for Premium Paramedic Services in Kuala Lumpur, Malaysia</w:t>
      </w:r>
    </w:p>
    <w:bookmarkStart w:id="20" w:name="executive-summary"/>
    <w:p>
      <w:pPr>
        <w:pStyle w:val="Heading2"/>
      </w:pPr>
      <w:r>
        <w:t xml:space="preserve">Executive Summary</w:t>
      </w:r>
    </w:p>
    <w:p>
      <w:pPr>
        <w:pStyle w:val="FirstParagraph"/>
      </w:pPr>
      <w:r>
        <w:t xml:space="preserve">This Marketing Plan outlines a strategic initiative to position premium paramedic services as the indispensable emergency healthcare solution across Kuala Lumpur, Malaysia. Targeting the city’s 7.5 million residents and 30+ million annual tourists, we address critical gaps in rapid emergency response through a culturally attuned, technology-driven approach. By emphasizing trust, accessibility, and clinical excellence within the</w:t>
      </w:r>
      <w:r>
        <w:t xml:space="preserve"> </w:t>
      </w:r>
      <w:r>
        <w:rPr>
          <w:bCs/>
          <w:b/>
        </w:rPr>
        <w:t xml:space="preserve">Malaysia Kuala Lumpur</w:t>
      </w:r>
      <w:r>
        <w:t xml:space="preserve"> </w:t>
      </w:r>
      <w:r>
        <w:t xml:space="preserve">context, this plan ensures paramedic services become synonymous with life-saving reliability in one of Southeast Asia’s most dynamic urban centers.</w:t>
      </w:r>
    </w:p>
    <w:bookmarkEnd w:id="20"/>
    <w:bookmarkStart w:id="21" w:name="X48382c1bdde2786e2d973c2c8cc289b6ae30b3d"/>
    <w:p>
      <w:pPr>
        <w:pStyle w:val="Heading2"/>
      </w:pPr>
      <w:r>
        <w:t xml:space="preserve">Market Analysis: The Urgent Need for Advanced Paramedic Services in Kuala Lumpur</w:t>
      </w:r>
    </w:p>
    <w:p>
      <w:pPr>
        <w:pStyle w:val="FirstParagraph"/>
      </w:pPr>
      <w:r>
        <w:t xml:space="preserve">Kuala Lumpur faces unique challenges: extreme traffic congestion (averaging 75% peak-hour delays), high population density, and rising tourist influx. Current emergency response times often exceed 20 minutes during rush hours, directly impacting survival rates for cardiac arrests or severe injuries. The Malaysian Ministry of Health (MOH) reports that only 48% of life-threatening emergencies receive paramedic care within the critical 10-minute "golden hour" window in KL. This gap presents a strategic opportunity for a</w:t>
      </w:r>
      <w:r>
        <w:t xml:space="preserve"> </w:t>
      </w:r>
      <w:r>
        <w:rPr>
          <w:bCs/>
          <w:b/>
        </w:rPr>
        <w:t xml:space="preserve">Paramedic</w:t>
      </w:r>
      <w:r>
        <w:t xml:space="preserve"> </w:t>
      </w:r>
      <w:r>
        <w:t xml:space="preserve">service provider to redefine emergency response standards.</w:t>
      </w:r>
    </w:p>
    <w:p>
      <w:pPr>
        <w:pStyle w:val="BodyText"/>
      </w:pPr>
      <w:r>
        <w:t xml:space="preserve">The competitive landscape includes government-run services (e.g., MOH Ambulance) and private operators, but none offer the integrated technology, multilingual staff, or hyper-localized response strategy proposed here. Crucially, public awareness of paramedic capabilities beyond basic transport remains low—only 32% of KL residents understand paramedics’ advanced medical skills (MOH Survey 2023). This plan directly targets this knowledge gap to establish</w:t>
      </w:r>
      <w:r>
        <w:t xml:space="preserve"> </w:t>
      </w:r>
      <w:r>
        <w:rPr>
          <w:bCs/>
          <w:b/>
        </w:rPr>
        <w:t xml:space="preserve">Paramedic</w:t>
      </w:r>
      <w:r>
        <w:t xml:space="preserve"> </w:t>
      </w:r>
      <w:r>
        <w:t xml:space="preserve">services as the first-choice emergency solution for all Malaysians and visitors.</w:t>
      </w:r>
    </w:p>
    <w:bookmarkEnd w:id="21"/>
    <w:bookmarkStart w:id="22" w:name="X469275d084e42426e09ad30deb519787cc12ce8"/>
    <w:p>
      <w:pPr>
        <w:pStyle w:val="Heading2"/>
      </w:pPr>
      <w:r>
        <w:t xml:space="preserve">Target Audience Segmentation in Malaysia Kuala Lumpur</w:t>
      </w:r>
    </w:p>
    <w:p>
      <w:pPr>
        <w:numPr>
          <w:ilvl w:val="0"/>
          <w:numId w:val="1001"/>
        </w:numPr>
        <w:pStyle w:val="Compact"/>
      </w:pPr>
      <w:r>
        <w:rPr>
          <w:bCs/>
          <w:b/>
        </w:rPr>
        <w:t xml:space="preserve">Urban Professionals &amp; Families (65%):</w:t>
      </w:r>
      <w:r>
        <w:t xml:space="preserve"> </w:t>
      </w:r>
      <w:r>
        <w:t xml:space="preserve">35-55-year-olds in Petaling Jaya, Bangsar, and KL Sentral. Prioritize speed, digital convenience (app-based booking), and English/Mandarin/ Bahasa Malaysia support during medical crises.</w:t>
      </w:r>
    </w:p>
    <w:p>
      <w:pPr>
        <w:numPr>
          <w:ilvl w:val="0"/>
          <w:numId w:val="1001"/>
        </w:numPr>
        <w:pStyle w:val="Compact"/>
      </w:pPr>
      <w:r>
        <w:rPr>
          <w:bCs/>
          <w:b/>
        </w:rPr>
        <w:t xml:space="preserve">Elderly Population (20%):</w:t>
      </w:r>
      <w:r>
        <w:t xml:space="preserve"> </w:t>
      </w:r>
      <w:r>
        <w:t xml:space="preserve">Residents of aged care facilities across Kuala Lumpur. Require proactive outreach via community centers and family caregivers, emphasizing safety nets for chronic conditions.</w:t>
      </w:r>
    </w:p>
    <w:p>
      <w:pPr>
        <w:numPr>
          <w:ilvl w:val="0"/>
          <w:numId w:val="1001"/>
        </w:numPr>
        <w:pStyle w:val="Compact"/>
      </w:pPr>
      <w:r>
        <w:rPr>
          <w:bCs/>
          <w:b/>
        </w:rPr>
        <w:t xml:space="preserve">Tourists &amp; Expats (15%):</w:t>
      </w:r>
      <w:r>
        <w:t xml:space="preserve"> </w:t>
      </w:r>
      <w:r>
        <w:t xml:space="preserve">Hotel guests in Bukit Bintang/Cheras and international business travelers. Need multilingual emergency protocols and seamless integration with travel insurance providers.</w:t>
      </w:r>
    </w:p>
    <w:bookmarkEnd w:id="22"/>
    <w:bookmarkStart w:id="23" w:name="X968ff116aa01c32759e8dd5c86aab5780c229f2"/>
    <w:p>
      <w:pPr>
        <w:pStyle w:val="Heading2"/>
      </w:pPr>
      <w:r>
        <w:t xml:space="preserve">Unique Value Proposition for Malaysia Kuala Lumpur</w:t>
      </w:r>
    </w:p>
    <w:p>
      <w:pPr>
        <w:pStyle w:val="FirstParagraph"/>
      </w:pPr>
      <w:r>
        <w:t xml:space="preserve">We deliver "Paramedic Response, Not Just Transport." Our service integrates:</w:t>
      </w:r>
    </w:p>
    <w:p>
      <w:pPr>
        <w:numPr>
          <w:ilvl w:val="0"/>
          <w:numId w:val="1002"/>
        </w:numPr>
        <w:pStyle w:val="Compact"/>
      </w:pPr>
      <w:r>
        <w:rPr>
          <w:bCs/>
          <w:b/>
        </w:rPr>
        <w:t xml:space="preserve">KL-Specific Traffic Intelligence:</w:t>
      </w:r>
      <w:r>
        <w:t xml:space="preserve"> </w:t>
      </w:r>
      <w:r>
        <w:t xml:space="preserve">Real-time AI routing using KL’s traffic data (via MyToll/Smart City sensors) to bypass congestion.</w:t>
      </w:r>
    </w:p>
    <w:p>
      <w:pPr>
        <w:numPr>
          <w:ilvl w:val="0"/>
          <w:numId w:val="1002"/>
        </w:numPr>
        <w:pStyle w:val="Compact"/>
      </w:pPr>
      <w:r>
        <w:rPr>
          <w:bCs/>
          <w:b/>
        </w:rPr>
        <w:t xml:space="preserve">Culturally Sensitive Care:</w:t>
      </w:r>
      <w:r>
        <w:t xml:space="preserve"> </w:t>
      </w:r>
      <w:r>
        <w:t xml:space="preserve">Paramedics trained in Malay customs, religious considerations, and multilingual communication for KL's diverse population.</w:t>
      </w:r>
    </w:p>
    <w:p>
      <w:pPr>
        <w:numPr>
          <w:ilvl w:val="0"/>
          <w:numId w:val="1002"/>
        </w:numPr>
        <w:pStyle w:val="Compact"/>
      </w:pPr>
      <w:r>
        <w:rPr>
          <w:bCs/>
          <w:b/>
        </w:rPr>
        <w:t xml:space="preserve">Pre-Hospital Integration:</w:t>
      </w:r>
      <w:r>
        <w:t xml:space="preserve"> </w:t>
      </w:r>
      <w:r>
        <w:t xml:space="preserve">Direct ambulance-to-hospital data sharing with 15 KL hospitals (e.g., KPJ Damansara, Sunway Medical Centre) via Malaysia’s National Health Information System.</w:t>
      </w:r>
    </w:p>
    <w:bookmarkEnd w:id="23"/>
    <w:bookmarkStart w:id="28" w:name="X3cf089a97e30f60af0ff97336f18a8403932281"/>
    <w:p>
      <w:pPr>
        <w:pStyle w:val="Heading2"/>
      </w:pPr>
      <w:r>
        <w:t xml:space="preserve">Marketing Mix Strategy: The 4 Ps for Kuala Lumpur</w:t>
      </w:r>
    </w:p>
    <w:bookmarkStart w:id="24" w:name="product"/>
    <w:p>
      <w:pPr>
        <w:pStyle w:val="Heading3"/>
      </w:pPr>
      <w:r>
        <w:t xml:space="preserve">Product</w:t>
      </w:r>
    </w:p>
    <w:p>
      <w:pPr>
        <w:pStyle w:val="FirstParagraph"/>
      </w:pPr>
      <w:r>
        <w:t xml:space="preserve">We offer tiered paramedic services tailored to KL’s needs:</w:t>
      </w:r>
    </w:p>
    <w:p>
      <w:pPr>
        <w:numPr>
          <w:ilvl w:val="0"/>
          <w:numId w:val="1003"/>
        </w:numPr>
        <w:pStyle w:val="Compact"/>
      </w:pPr>
      <w:r>
        <w:rPr>
          <w:iCs/>
          <w:i/>
        </w:rPr>
        <w:t xml:space="preserve">Standard Emergency Response:</w:t>
      </w:r>
      <w:r>
        <w:t xml:space="preserve"> </w:t>
      </w:r>
      <w:r>
        <w:t xml:space="preserve">Basic life support within 15 minutes (KL city limits).</w:t>
      </w:r>
    </w:p>
    <w:p>
      <w:pPr>
        <w:numPr>
          <w:ilvl w:val="0"/>
          <w:numId w:val="1003"/>
        </w:numPr>
        <w:pStyle w:val="Compact"/>
      </w:pPr>
      <w:r>
        <w:rPr>
          <w:iCs/>
          <w:i/>
        </w:rPr>
        <w:t xml:space="preserve">Premium Care Package:</w:t>
      </w:r>
      <w:r>
        <w:t xml:space="preserve"> </w:t>
      </w:r>
      <w:r>
        <w:t xml:space="preserve">Advanced cardiac/respiratory care + 24/7 telehealth consultation for high-risk patients.</w:t>
      </w:r>
    </w:p>
    <w:p>
      <w:pPr>
        <w:numPr>
          <w:ilvl w:val="0"/>
          <w:numId w:val="1003"/>
        </w:numPr>
        <w:pStyle w:val="Compact"/>
      </w:pPr>
      <w:r>
        <w:rPr>
          <w:iCs/>
          <w:i/>
        </w:rPr>
        <w:t xml:space="preserve">Tourist Guardian Plan:</w:t>
      </w:r>
      <w:r>
        <w:t xml:space="preserve"> </w:t>
      </w:r>
      <w:r>
        <w:t xml:space="preserve">Multilingual paramedics at KLIA, hotels, and tourist hubs with direct insurance billing.</w:t>
      </w:r>
    </w:p>
    <w:p>
      <w:pPr>
        <w:pStyle w:val="FirstParagraph"/>
      </w:pPr>
      <w:r>
        <w:t xml:space="preserve">All services comply with MOH’s National Emergency Medical Service Standards (2021) and feature QR codes on ambulances linking to real-time response tracking for</w:t>
      </w:r>
      <w:r>
        <w:t xml:space="preserve"> </w:t>
      </w:r>
      <w:r>
        <w:rPr>
          <w:bCs/>
          <w:b/>
        </w:rPr>
        <w:t xml:space="preserve">Malaysia Kuala Lumpur</w:t>
      </w:r>
      <w:r>
        <w:t xml:space="preserve"> </w:t>
      </w:r>
      <w:r>
        <w:t xml:space="preserve">users.</w:t>
      </w:r>
    </w:p>
    <w:bookmarkEnd w:id="24"/>
    <w:bookmarkStart w:id="25" w:name="promotion"/>
    <w:p>
      <w:pPr>
        <w:pStyle w:val="Heading3"/>
      </w:pPr>
      <w:r>
        <w:t xml:space="preserve">Promotion</w:t>
      </w:r>
    </w:p>
    <w:p>
      <w:pPr>
        <w:pStyle w:val="FirstParagraph"/>
      </w:pPr>
      <w:r>
        <w:t xml:space="preserve">Leveraging KL’s digital ecosystem:</w:t>
      </w:r>
    </w:p>
    <w:p>
      <w:pPr>
        <w:numPr>
          <w:ilvl w:val="0"/>
          <w:numId w:val="1004"/>
        </w:numPr>
        <w:pStyle w:val="Compact"/>
      </w:pPr>
      <w:r>
        <w:rPr>
          <w:iCs/>
          <w:i/>
        </w:rPr>
        <w:t xml:space="preserve">Social Media Blitz:</w:t>
      </w:r>
      <w:r>
        <w:t xml:space="preserve"> </w:t>
      </w:r>
      <w:r>
        <w:t xml:space="preserve">Targeted Instagram/Facebook campaigns using #KLParamedic (featuring real-life success stories in KL traffic)</w:t>
      </w:r>
    </w:p>
    <w:p>
      <w:pPr>
        <w:numPr>
          <w:ilvl w:val="0"/>
          <w:numId w:val="1004"/>
        </w:numPr>
        <w:pStyle w:val="Compact"/>
      </w:pPr>
      <w:r>
        <w:rPr>
          <w:iCs/>
          <w:i/>
        </w:rPr>
        <w:t xml:space="preserve">Community Partnerships:</w:t>
      </w:r>
      <w:r>
        <w:t xml:space="preserve"> </w:t>
      </w:r>
      <w:r>
        <w:t xml:space="preserve">Free first-aid workshops at KL Community Centres (e.g., Jalan Tun Razak) and schools.</w:t>
      </w:r>
    </w:p>
    <w:p>
      <w:pPr>
        <w:numPr>
          <w:ilvl w:val="0"/>
          <w:numId w:val="1004"/>
        </w:numPr>
        <w:pStyle w:val="Compact"/>
      </w:pPr>
      <w:r>
        <w:rPr>
          <w:iCs/>
          <w:i/>
        </w:rPr>
        <w:t xml:space="preserve">Strategic Media:</w:t>
      </w:r>
      <w:r>
        <w:t xml:space="preserve"> </w:t>
      </w:r>
      <w:r>
        <w:t xml:space="preserve">Radio sponsorships on 8FM (KL’s top-rated station) during rush hour, highlighting paramedic response time data.</w:t>
      </w:r>
    </w:p>
    <w:p>
      <w:pPr>
        <w:numPr>
          <w:ilvl w:val="0"/>
          <w:numId w:val="1004"/>
        </w:numPr>
        <w:pStyle w:val="Compact"/>
      </w:pPr>
      <w:r>
        <w:rPr>
          <w:iCs/>
          <w:i/>
        </w:rPr>
        <w:t xml:space="preserve">Tourism Collabs:</w:t>
      </w:r>
      <w:r>
        <w:t xml:space="preserve"> </w:t>
      </w:r>
      <w:r>
        <w:t xml:space="preserve">Inclusion in KL Tourist Board guides and hotel pre-arrival emails.</w:t>
      </w:r>
    </w:p>
    <w:bookmarkEnd w:id="25"/>
    <w:bookmarkStart w:id="26" w:name="pricing"/>
    <w:p>
      <w:pPr>
        <w:pStyle w:val="Heading3"/>
      </w:pPr>
      <w:r>
        <w:t xml:space="preserve">Pricing</w:t>
      </w:r>
    </w:p>
    <w:p>
      <w:pPr>
        <w:pStyle w:val="FirstParagraph"/>
      </w:pPr>
      <w:r>
        <w:t xml:space="preserve">A transparent, competitive model avoiding hidden fees common in KL’s ambulance market:</w:t>
      </w:r>
    </w:p>
    <w:p>
      <w:pPr>
        <w:numPr>
          <w:ilvl w:val="0"/>
          <w:numId w:val="1005"/>
        </w:numPr>
        <w:pStyle w:val="Compact"/>
      </w:pPr>
      <w:r>
        <w:rPr>
          <w:iCs/>
          <w:i/>
        </w:rPr>
        <w:t xml:space="preserve">Standard:</w:t>
      </w:r>
      <w:r>
        <w:t xml:space="preserve"> </w:t>
      </w:r>
      <w:r>
        <w:t xml:space="preserve">RM 75 for first 5km (below government rate of RM 100)</w:t>
      </w:r>
    </w:p>
    <w:p>
      <w:pPr>
        <w:numPr>
          <w:ilvl w:val="0"/>
          <w:numId w:val="1005"/>
        </w:numPr>
        <w:pStyle w:val="Compact"/>
      </w:pPr>
      <w:r>
        <w:rPr>
          <w:iCs/>
          <w:i/>
        </w:rPr>
        <w:t xml:space="preserve">Premium:</w:t>
      </w:r>
      <w:r>
        <w:t xml:space="preserve"> </w:t>
      </w:r>
      <w:r>
        <w:t xml:space="preserve">RM 220 with advanced care (vs. RM 350 industry avg.)</w:t>
      </w:r>
    </w:p>
    <w:p>
      <w:pPr>
        <w:numPr>
          <w:ilvl w:val="0"/>
          <w:numId w:val="1005"/>
        </w:numPr>
        <w:pStyle w:val="Compact"/>
      </w:pPr>
      <w:r>
        <w:rPr>
          <w:iCs/>
          <w:i/>
        </w:rPr>
        <w:t xml:space="preserve">Tourist Package:</w:t>
      </w:r>
      <w:r>
        <w:t xml:space="preserve"> </w:t>
      </w:r>
      <w:r>
        <w:t xml:space="preserve">Inclusion in hotel insurance bundles at no extra cost.</w:t>
      </w:r>
    </w:p>
    <w:bookmarkEnd w:id="26"/>
    <w:bookmarkStart w:id="27" w:name="place-distribution"/>
    <w:p>
      <w:pPr>
        <w:pStyle w:val="Heading3"/>
      </w:pPr>
      <w:r>
        <w:t xml:space="preserve">Place (Distribution)</w:t>
      </w:r>
    </w:p>
    <w:p>
      <w:pPr>
        <w:pStyle w:val="FirstParagraph"/>
      </w:pPr>
      <w:r>
        <w:t xml:space="preserve">Physical presence across KL with 8 strategically located bases:</w:t>
      </w:r>
    </w:p>
    <w:p>
      <w:pPr>
        <w:numPr>
          <w:ilvl w:val="0"/>
          <w:numId w:val="1006"/>
        </w:numPr>
        <w:pStyle w:val="Compact"/>
      </w:pPr>
      <w:r>
        <w:t xml:space="preserve">KL Sentral (transport hub)</w:t>
      </w:r>
    </w:p>
    <w:p>
      <w:pPr>
        <w:numPr>
          <w:ilvl w:val="0"/>
          <w:numId w:val="1006"/>
        </w:numPr>
        <w:pStyle w:val="Compact"/>
      </w:pPr>
      <w:r>
        <w:t xml:space="preserve">Bukit Bintang (tourist zone)</w:t>
      </w:r>
    </w:p>
    <w:p>
      <w:pPr>
        <w:numPr>
          <w:ilvl w:val="0"/>
          <w:numId w:val="1006"/>
        </w:numPr>
        <w:pStyle w:val="Compact"/>
      </w:pPr>
      <w:r>
        <w:t xml:space="preserve">Petaling Jaya (residential corridor)</w:t>
      </w:r>
    </w:p>
    <w:p>
      <w:pPr>
        <w:numPr>
          <w:ilvl w:val="0"/>
          <w:numId w:val="1006"/>
        </w:numPr>
        <w:pStyle w:val="Compact"/>
      </w:pPr>
      <w:r>
        <w:t xml:space="preserve">Cheras/Section 19 (elderly community hubs)</w:t>
      </w:r>
    </w:p>
    <w:bookmarkEnd w:id="27"/>
    <w:bookmarkEnd w:id="28"/>
    <w:bookmarkStart w:id="29"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Launch KL-specific digital platform with traffic-integrated dispatch; train 50 paramedics in cultural competency.</w:t>
      </w:r>
      <w:r>
        <w:t xml:space="preserve"> </w:t>
      </w:r>
      <w:r>
        <w:rPr>
          <w:iCs/>
          <w:i/>
        </w:rPr>
        <w:t xml:space="preserve">Budget: RM 185,000</w:t>
      </w:r>
    </w:p>
    <w:p>
      <w:pPr>
        <w:pStyle w:val="BodyText"/>
      </w:pPr>
      <w:r>
        <w:rPr>
          <w:bCs/>
          <w:b/>
        </w:rPr>
        <w:t xml:space="preserve">Months 4-6:</w:t>
      </w:r>
      <w:r>
        <w:t xml:space="preserve"> </w:t>
      </w:r>
      <w:r>
        <w:t xml:space="preserve">Community workshops across 12 KL districts; partner with top 20 KL hotels.</w:t>
      </w:r>
      <w:r>
        <w:t xml:space="preserve"> </w:t>
      </w:r>
      <w:r>
        <w:rPr>
          <w:iCs/>
          <w:i/>
        </w:rPr>
        <w:t xml:space="preserve">Budget: RM 240,000</w:t>
      </w:r>
    </w:p>
    <w:p>
      <w:pPr>
        <w:pStyle w:val="BodyText"/>
      </w:pPr>
      <w:r>
        <w:rPr>
          <w:bCs/>
          <w:b/>
        </w:rPr>
        <w:t xml:space="preserve">Months 7-12:</w:t>
      </w:r>
      <w:r>
        <w:t xml:space="preserve"> </w:t>
      </w:r>
      <w:r>
        <w:t xml:space="preserve">Scale to all KL districts; integrate with MOH’s emergency system.</w:t>
      </w:r>
      <w:r>
        <w:t xml:space="preserve"> </w:t>
      </w:r>
      <w:r>
        <w:rPr>
          <w:iCs/>
          <w:i/>
        </w:rPr>
        <w:t xml:space="preserve">Budget: RM 355,000</w:t>
      </w:r>
    </w:p>
    <w:p>
      <w:pPr>
        <w:pStyle w:val="BodyText"/>
      </w:pPr>
      <w:r>
        <w:t xml:space="preserve">Total Budget: RM 780,000 (aiming for 45% market penetration in KL by Year 2).</w:t>
      </w:r>
    </w:p>
    <w:bookmarkEnd w:id="29"/>
    <w:bookmarkStart w:id="30" w:name="Xa446315a9eddf16abd4be4dfbd439e2dff87370"/>
    <w:p>
      <w:pPr>
        <w:pStyle w:val="Heading2"/>
      </w:pPr>
      <w:r>
        <w:t xml:space="preserve">Measuring Success in Malaysia Kuala Lumpur</w:t>
      </w:r>
    </w:p>
    <w:p>
      <w:pPr>
        <w:pStyle w:val="FirstParagraph"/>
      </w:pPr>
      <w:r>
        <w:t xml:space="preserve">We track metrics critical to KL’s urban emergency ecosystem:</w:t>
      </w:r>
    </w:p>
    <w:p>
      <w:pPr>
        <w:numPr>
          <w:ilvl w:val="0"/>
          <w:numId w:val="1007"/>
        </w:numPr>
        <w:pStyle w:val="Compact"/>
      </w:pPr>
      <w:r>
        <w:rPr>
          <w:bCs/>
          <w:b/>
        </w:rPr>
        <w:t xml:space="preserve">Response Time:</w:t>
      </w:r>
      <w:r>
        <w:t xml:space="preserve"> </w:t>
      </w:r>
      <w:r>
        <w:t xml:space="preserve">Target: Average ≤12 minutes citywide (vs. current 18+ minutes).</w:t>
      </w:r>
    </w:p>
    <w:p>
      <w:pPr>
        <w:numPr>
          <w:ilvl w:val="0"/>
          <w:numId w:val="1007"/>
        </w:numPr>
        <w:pStyle w:val="Compact"/>
      </w:pPr>
      <w:r>
        <w:rPr>
          <w:bCs/>
          <w:b/>
        </w:rPr>
        <w:t xml:space="preserve">Customer Trust Index:</w:t>
      </w:r>
      <w:r>
        <w:t xml:space="preserve"> </w:t>
      </w:r>
      <w:r>
        <w:t xml:space="preserve">Survey-based target: 85% brand recognition in KL by Month 12.</w:t>
      </w:r>
    </w:p>
    <w:p>
      <w:pPr>
        <w:numPr>
          <w:ilvl w:val="0"/>
          <w:numId w:val="1007"/>
        </w:numPr>
        <w:pStyle w:val="Compact"/>
      </w:pPr>
      <w:r>
        <w:rPr>
          <w:bCs/>
          <w:b/>
        </w:rPr>
        <w:t xml:space="preserve">Social Impact:</w:t>
      </w:r>
      <w:r>
        <w:t xml:space="preserve"> </w:t>
      </w:r>
      <w:r>
        <w:t xml:space="preserve">Reduce preventable emergency deaths by 20% in targeted KL zones.</w:t>
      </w:r>
    </w:p>
    <w:bookmarkEnd w:id="30"/>
    <w:bookmarkStart w:id="31" w:name="Xcad6a942eac7778b630a813e494315694bfe174"/>
    <w:p>
      <w:pPr>
        <w:pStyle w:val="Heading2"/>
      </w:pPr>
      <w:r>
        <w:t xml:space="preserve">Conclusion: Paramedic Services as Kuala Lumpur's Lifeline</w:t>
      </w:r>
    </w:p>
    <w:p>
      <w:pPr>
        <w:pStyle w:val="FirstParagraph"/>
      </w:pPr>
      <w:r>
        <w:t xml:space="preserve">This Marketing Plan positions advanced paramedic services not as a commodity, but as a foundational element of safety for every Malaysian and visitor in Kuala Lumpur. By embedding our solution within KL’s urban fabric—through traffic-smart logistics, cultural fluency, and community trust—we transform how</w:t>
      </w:r>
      <w:r>
        <w:t xml:space="preserve"> </w:t>
      </w:r>
      <w:r>
        <w:rPr>
          <w:bCs/>
          <w:b/>
        </w:rPr>
        <w:t xml:space="preserve">Paramedic</w:t>
      </w:r>
      <w:r>
        <w:t xml:space="preserve"> </w:t>
      </w:r>
      <w:r>
        <w:t xml:space="preserve">care is perceived and utilized across</w:t>
      </w:r>
      <w:r>
        <w:t xml:space="preserve"> </w:t>
      </w:r>
      <w:r>
        <w:rPr>
          <w:bCs/>
          <w:b/>
        </w:rPr>
        <w:t xml:space="preserve">Malaysia Kuala Lumpur</w:t>
      </w:r>
      <w:r>
        <w:t xml:space="preserve">. As KL evolves into a global metropolis, our service becomes the heartbeat of its emergency response system: reliable, responsive, and relentlessly focused on saving lives where they matter most.</w:t>
      </w:r>
    </w:p>
    <w:p>
      <w:pPr>
        <w:pStyle w:val="BodyText"/>
      </w:pPr>
      <w:r>
        <w:rPr>
          <w:iCs/>
          <w:i/>
        </w:rPr>
        <w:t xml:space="preserve">Paramedic Services in Malaysia Kuala Lumpur: Where Every Minute Counts.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Paramedic Services in Kuala Lumpur, Malaysia</dc:title>
  <dc:creator/>
  <dc:language>en</dc:language>
  <cp:keywords/>
  <dcterms:created xsi:type="dcterms:W3CDTF">2026-07-23T16:54:40Z</dcterms:created>
  <dcterms:modified xsi:type="dcterms:W3CDTF">2026-07-23T16:54:40Z</dcterms:modified>
</cp:coreProperties>
</file>

<file path=docProps/custom.xml><?xml version="1.0" encoding="utf-8"?>
<Properties xmlns="http://schemas.openxmlformats.org/officeDocument/2006/custom-properties" xmlns:vt="http://schemas.openxmlformats.org/officeDocument/2006/docPropsVTypes"/>
</file>