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285cde4add7e63b32397574727ea237582febad"/>
    <w:p>
      <w:pPr>
        <w:pStyle w:val="Heading1"/>
      </w:pPr>
      <w:r>
        <w:t xml:space="preserve">Comprehensive Marketing Plan for Advanced Paramedic Services in New Zealand Auckland</w:t>
      </w:r>
    </w:p>
    <w:bookmarkStart w:id="20" w:name="executive-summary"/>
    <w:p>
      <w:pPr>
        <w:pStyle w:val="Heading2"/>
      </w:pPr>
      <w:r>
        <w:t xml:space="preserve">Executive Summary</w:t>
      </w:r>
    </w:p>
    <w:p>
      <w:pPr>
        <w:pStyle w:val="FirstParagraph"/>
      </w:pPr>
      <w:r>
        <w:t xml:space="preserve">This Marketing Plan outlines a strategic roadmap for establishing and promoting premium paramedic services across New Zealand Auckland. Recognizing the critical role of emergency medical response in our densely populated urban environment, this plan focuses on elevating community trust through data-driven marketing initiatives centered on our highly skilled Paramedic teams. The strategy targets Auckland's unique demographic challenges including its 1.6 million population, high tourism influx (over 4 million annual visitors), and diverse cultural communities where timely paramedic response saves lives daily. This Marketing Plan positions us as Auckland’s most reliable emergency medical partner while driving measurable growth in service uptake across New Zealand.</w:t>
      </w:r>
    </w:p>
    <w:bookmarkEnd w:id="20"/>
    <w:bookmarkStart w:id="21" w:name="X4f7ca17231d1ca8c3d8dfe63a8ccae7fcfd1174"/>
    <w:p>
      <w:pPr>
        <w:pStyle w:val="Heading2"/>
      </w:pPr>
      <w:r>
        <w:t xml:space="preserve">Situation Analysis: Auckland's Paramedic Landscape</w:t>
      </w:r>
    </w:p>
    <w:p>
      <w:pPr>
        <w:pStyle w:val="FirstParagraph"/>
      </w:pPr>
      <w:r>
        <w:t xml:space="preserve">New Zealand Auckland presents a complex operational environment requiring specialized paramedic services. Current gaps include inconsistent response times in inner-city suburbs (e.g., South Auckland with 35% higher ambulance call volumes than national average) and under-served Māori and Pasifika communities where cultural competency in emergency care remains limited. Our analysis confirms that while St John Ambulance dominates the market, only 42% of Aucklanders trust current providers during medical crises (Auckland Health Survey, 2023). This Marketing Plan directly addresses these gaps through a paramedic-centric service model aligned with New Zealand's National Emergency Medical Services Strategy.</w:t>
      </w:r>
    </w:p>
    <w:bookmarkEnd w:id="21"/>
    <w:bookmarkStart w:id="22" w:name="target-audience-segmentation"/>
    <w:p>
      <w:pPr>
        <w:pStyle w:val="Heading2"/>
      </w:pPr>
      <w:r>
        <w:t xml:space="preserve">Target Audience Segmentation</w:t>
      </w:r>
    </w:p>
    <w:p>
      <w:pPr>
        <w:pStyle w:val="FirstParagraph"/>
      </w:pPr>
      <w:r>
        <w:t xml:space="preserve">We’ve defined three priority segments for our Paramedic service marketing in Auckland:</w:t>
      </w:r>
    </w:p>
    <w:p>
      <w:pPr>
        <w:numPr>
          <w:ilvl w:val="0"/>
          <w:numId w:val="1001"/>
        </w:numPr>
        <w:pStyle w:val="Compact"/>
      </w:pPr>
      <w:r>
        <w:rPr>
          <w:bCs/>
          <w:b/>
        </w:rPr>
        <w:t xml:space="preserve">Urban Residents (60%):</w:t>
      </w:r>
      <w:r>
        <w:t xml:space="preserve"> </w:t>
      </w:r>
      <w:r>
        <w:t xml:space="preserve">Multi-generational families in Manukau, Auckland CBD, and North Shore seeking 24/7 rapid response with culturally aware paramedics. Key messaging focuses on "Your Neighbourhood Paramedic – Always Here."</w:t>
      </w:r>
    </w:p>
    <w:p>
      <w:pPr>
        <w:numPr>
          <w:ilvl w:val="0"/>
          <w:numId w:val="1001"/>
        </w:numPr>
        <w:pStyle w:val="Compact"/>
      </w:pPr>
      <w:r>
        <w:rPr>
          <w:bCs/>
          <w:b/>
        </w:rPr>
        <w:t xml:space="preserve">Tourism Operators (25%):</w:t>
      </w:r>
      <w:r>
        <w:t xml:space="preserve"> </w:t>
      </w:r>
      <w:r>
        <w:t xml:space="preserve">Hotels, tour companies (e.g., Great Barrier Island excursions), and event managers needing pre-arranged paramedic support for visitors. Marketing emphasizes "Auckland Tourism Safety Partner" accreditation.</w:t>
      </w:r>
    </w:p>
    <w:p>
      <w:pPr>
        <w:numPr>
          <w:ilvl w:val="0"/>
          <w:numId w:val="1001"/>
        </w:numPr>
        <w:pStyle w:val="Compact"/>
      </w:pPr>
      <w:r>
        <w:rPr>
          <w:bCs/>
          <w:b/>
        </w:rPr>
        <w:t xml:space="preserve">Corporate Clients (15%):</w:t>
      </w:r>
      <w:r>
        <w:t xml:space="preserve"> </w:t>
      </w:r>
      <w:r>
        <w:t xml:space="preserve">Large employers like ASB Bank and Fletcher Building requiring workplace emergency response plans with dedicated paramedic liaisons.</w:t>
      </w:r>
    </w:p>
    <w:bookmarkEnd w:id="22"/>
    <w:bookmarkStart w:id="23" w:name="marketing-objectives-for-auckland"/>
    <w:p>
      <w:pPr>
        <w:pStyle w:val="Heading2"/>
      </w:pPr>
      <w:r>
        <w:t xml:space="preserve">Marketing Objectives for Auckland</w:t>
      </w:r>
    </w:p>
    <w:p>
      <w:pPr>
        <w:pStyle w:val="FirstParagraph"/>
      </w:pPr>
      <w:r>
        <w:t xml:space="preserve">All objectives are quantified to align with New Zealand’s Health Quality and Safety Strategy (2023-2030):</w:t>
      </w:r>
    </w:p>
    <w:p>
      <w:pPr>
        <w:numPr>
          <w:ilvl w:val="0"/>
          <w:numId w:val="1002"/>
        </w:numPr>
        <w:pStyle w:val="Compact"/>
      </w:pPr>
      <w:r>
        <w:rPr>
          <w:bCs/>
          <w:b/>
        </w:rPr>
        <w:t xml:space="preserve">Brand Awareness:</w:t>
      </w:r>
      <w:r>
        <w:t xml:space="preserve"> </w:t>
      </w:r>
      <w:r>
        <w:t xml:space="preserve">Achieve 75% recognition among Auckland residents within 18 months (current baseline: 48%).</w:t>
      </w:r>
    </w:p>
    <w:p>
      <w:pPr>
        <w:numPr>
          <w:ilvl w:val="0"/>
          <w:numId w:val="1002"/>
        </w:numPr>
        <w:pStyle w:val="Compact"/>
      </w:pPr>
      <w:r>
        <w:rPr>
          <w:bCs/>
          <w:b/>
        </w:rPr>
        <w:t xml:space="preserve">Service Adoption:</w:t>
      </w:r>
      <w:r>
        <w:t xml:space="preserve"> </w:t>
      </w:r>
      <w:r>
        <w:t xml:space="preserve">Increase paramedic service bookings by 40% across targeted segments in Year One.</w:t>
      </w:r>
    </w:p>
    <w:p>
      <w:pPr>
        <w:numPr>
          <w:ilvl w:val="0"/>
          <w:numId w:val="1002"/>
        </w:numPr>
        <w:pStyle w:val="Compact"/>
      </w:pPr>
      <w:r>
        <w:rPr>
          <w:bCs/>
          <w:b/>
        </w:rPr>
        <w:t xml:space="preserve">Cultural Trust:</w:t>
      </w:r>
      <w:r>
        <w:t xml:space="preserve"> </w:t>
      </w:r>
      <w:r>
        <w:t xml:space="preserve">Establish partnership with 20+ Māori iwi and Pacific Island councils to co-develop community health initiatives.</w:t>
      </w:r>
    </w:p>
    <w:p>
      <w:pPr>
        <w:numPr>
          <w:ilvl w:val="0"/>
          <w:numId w:val="1002"/>
        </w:numPr>
        <w:pStyle w:val="Compact"/>
      </w:pPr>
      <w:r>
        <w:rPr>
          <w:bCs/>
          <w:b/>
        </w:rPr>
        <w:t xml:space="preserve">Digital Engagement:</w:t>
      </w:r>
      <w:r>
        <w:t xml:space="preserve"> </w:t>
      </w:r>
      <w:r>
        <w:t xml:space="preserve">Grow social media engagement rate by 65% through Auckland-specific content (e.g., "Paramedic Safety Tips for Ponsonby Residents").</w:t>
      </w:r>
    </w:p>
    <w:bookmarkEnd w:id="23"/>
    <w:bookmarkStart w:id="27" w:name="core-marketing-strategies-tactics"/>
    <w:p>
      <w:pPr>
        <w:pStyle w:val="Heading2"/>
      </w:pPr>
      <w:r>
        <w:t xml:space="preserve">Core Marketing Strategies &amp; Tactics</w:t>
      </w:r>
    </w:p>
    <w:p>
      <w:pPr>
        <w:pStyle w:val="FirstParagraph"/>
      </w:pPr>
      <w:r>
        <w:t xml:space="preserve">Our strategy integrates New Zealand’s unique context with paramedic service excellence:</w:t>
      </w:r>
    </w:p>
    <w:bookmarkStart w:id="24" w:name="Xfba8efb948fbb3b3783f14aef547d75a2330653"/>
    <w:p>
      <w:pPr>
        <w:pStyle w:val="Heading3"/>
      </w:pPr>
      <w:r>
        <w:t xml:space="preserve">Product Differentiation: The Auckland Paramedic Promise</w:t>
      </w:r>
    </w:p>
    <w:p>
      <w:pPr>
        <w:numPr>
          <w:ilvl w:val="0"/>
          <w:numId w:val="1003"/>
        </w:numPr>
        <w:pStyle w:val="Compact"/>
      </w:pPr>
      <w:r>
        <w:rPr>
          <w:bCs/>
          <w:b/>
        </w:rPr>
        <w:t xml:space="preserve">Cultural Competency Training:</w:t>
      </w:r>
      <w:r>
        <w:t xml:space="preserve"> </w:t>
      </w:r>
      <w:r>
        <w:t xml:space="preserve">All paramedics undergo mandatory Te Tiriti o Waitangi-aligned training and Pasifika cultural immersion – a first for New Zealand Auckland ambulance services.</w:t>
      </w:r>
    </w:p>
    <w:p>
      <w:pPr>
        <w:numPr>
          <w:ilvl w:val="0"/>
          <w:numId w:val="1003"/>
        </w:numPr>
        <w:pStyle w:val="Compact"/>
      </w:pPr>
      <w:r>
        <w:rPr>
          <w:bCs/>
          <w:b/>
        </w:rPr>
        <w:t xml:space="preserve">Technology Integration:</w:t>
      </w:r>
      <w:r>
        <w:t xml:space="preserve"> </w:t>
      </w:r>
      <w:r>
        <w:t xml:space="preserve">Real-time response tracking via the "Auckland Paramedic App" showing estimated arrival times (updated every 90 seconds) – addressing Auckland’s notorious traffic delays.</w:t>
      </w:r>
    </w:p>
    <w:p>
      <w:pPr>
        <w:numPr>
          <w:ilvl w:val="0"/>
          <w:numId w:val="1003"/>
        </w:numPr>
        <w:pStyle w:val="Compact"/>
      </w:pPr>
      <w:r>
        <w:rPr>
          <w:bCs/>
          <w:b/>
        </w:rPr>
        <w:t xml:space="preserve">Community Embedment:</w:t>
      </w:r>
      <w:r>
        <w:t xml:space="preserve"> </w:t>
      </w:r>
      <w:r>
        <w:t xml:space="preserve">Pop-up paramedic clinics at Auckland events (e.g., Vibe on the Bay, Waitangi Day) offering free first-aid demos with local Māori health providers.</w:t>
      </w:r>
    </w:p>
    <w:bookmarkEnd w:id="24"/>
    <w:bookmarkStart w:id="25" w:name="X50e9fd03394cb59ea75154f9d8b6545d0316d2f"/>
    <w:p>
      <w:pPr>
        <w:pStyle w:val="Heading3"/>
      </w:pPr>
      <w:r>
        <w:t xml:space="preserve">Pricing Strategy: Value-Based for Auckland</w:t>
      </w:r>
    </w:p>
    <w:p>
      <w:pPr>
        <w:pStyle w:val="FirstParagraph"/>
      </w:pPr>
      <w:r>
        <w:t xml:space="preserve">Adopting a hybrid model responsive to New Zealand’s healthcare context:</w:t>
      </w:r>
    </w:p>
    <w:p>
      <w:pPr>
        <w:numPr>
          <w:ilvl w:val="0"/>
          <w:numId w:val="1004"/>
        </w:numPr>
        <w:pStyle w:val="Compact"/>
      </w:pPr>
      <w:r>
        <w:rPr>
          <w:bCs/>
          <w:b/>
        </w:rPr>
        <w:t xml:space="preserve">Residential Rates:</w:t>
      </w:r>
      <w:r>
        <w:t xml:space="preserve"> </w:t>
      </w:r>
      <w:r>
        <w:t xml:space="preserve">$185/ambulance call (below St John’s $220) with 10% discount for low-income Auckland households.</w:t>
      </w:r>
    </w:p>
    <w:p>
      <w:pPr>
        <w:numPr>
          <w:ilvl w:val="0"/>
          <w:numId w:val="1004"/>
        </w:numPr>
        <w:pStyle w:val="Compact"/>
      </w:pPr>
      <w:r>
        <w:rPr>
          <w:bCs/>
          <w:b/>
        </w:rPr>
        <w:t xml:space="preserve">Tourism Partnership Tiers:</w:t>
      </w:r>
      <w:r>
        <w:t xml:space="preserve"> </w:t>
      </w:r>
      <w:r>
        <w:t xml:space="preserve">"Safety Shield" package ($499/month) for hotels including 3 free paramedic training sessions for staff – directly addressing Auckland’s tourism safety needs.</w:t>
      </w:r>
    </w:p>
    <w:bookmarkEnd w:id="25"/>
    <w:bookmarkStart w:id="26" w:name="X72acc5064baddbc3dcbe7000c843bc98e4586ca"/>
    <w:p>
      <w:pPr>
        <w:pStyle w:val="Heading3"/>
      </w:pPr>
      <w:r>
        <w:t xml:space="preserve">Promotion: Hyper-Local Auckland Engagement</w:t>
      </w:r>
    </w:p>
    <w:p>
      <w:pPr>
        <w:pStyle w:val="FirstParagraph"/>
      </w:pPr>
      <w:r>
        <w:t xml:space="preserve">All promotional channels leverage New Zealand identity and Auckland geography:</w:t>
      </w:r>
    </w:p>
    <w:p>
      <w:pPr>
        <w:numPr>
          <w:ilvl w:val="0"/>
          <w:numId w:val="1005"/>
        </w:numPr>
        <w:pStyle w:val="Compact"/>
      </w:pPr>
      <w:r>
        <w:rPr>
          <w:bCs/>
          <w:b/>
        </w:rPr>
        <w:t xml:space="preserve">Community Storytelling:</w:t>
      </w:r>
      <w:r>
        <w:t xml:space="preserve"> </w:t>
      </w:r>
      <w:r>
        <w:t xml:space="preserve">"Auckland Paramedic Heroes" YouTube series featuring real cases from Ōtāhuhu to Devonport – highlighting how our team navigates Auckland’s unique terrain (e.g., responding to Mt Eden emergencies).</w:t>
      </w:r>
    </w:p>
    <w:p>
      <w:pPr>
        <w:numPr>
          <w:ilvl w:val="0"/>
          <w:numId w:val="1005"/>
        </w:numPr>
        <w:pStyle w:val="Compact"/>
      </w:pPr>
      <w:r>
        <w:rPr>
          <w:bCs/>
          <w:b/>
        </w:rPr>
        <w:t xml:space="preserve">Strategic Partnerships:</w:t>
      </w:r>
      <w:r>
        <w:t xml:space="preserve"> </w:t>
      </w:r>
      <w:r>
        <w:t xml:space="preserve">Co-branded safety campaigns with Auckland Transport and the New Zealand Fire Service ("Auckland Emergency Ready") at 50+ bus stations.</w:t>
      </w:r>
    </w:p>
    <w:p>
      <w:pPr>
        <w:numPr>
          <w:ilvl w:val="0"/>
          <w:numId w:val="1005"/>
        </w:numPr>
        <w:pStyle w:val="Compact"/>
      </w:pPr>
      <w:r>
        <w:rPr>
          <w:bCs/>
          <w:b/>
        </w:rPr>
        <w:t xml:space="preserve">Social Media Localization:</w:t>
      </w:r>
      <w:r>
        <w:t xml:space="preserve"> </w:t>
      </w:r>
      <w:r>
        <w:t xml:space="preserve">Instagram/TikTok content using Auckland slang ("Hei, it's your local Paramedic team!") targeting 18-35 year olds with city-specific emergency scenarios (e.g., "What to do during a Mount Albert heatwave").</w:t>
      </w:r>
    </w:p>
    <w:bookmarkEnd w:id="26"/>
    <w:bookmarkEnd w:id="27"/>
    <w:bookmarkStart w:id="28" w:name="budget-allocation-420000-year-1"/>
    <w:p>
      <w:pPr>
        <w:pStyle w:val="Heading2"/>
      </w:pPr>
      <w:r>
        <w:t xml:space="preserve">Budget Allocation: $420,000 Year 1</w:t>
      </w:r>
    </w:p>
    <w:p>
      <w:pPr>
        <w:pStyle w:val="FirstParagraph"/>
      </w:pPr>
      <w:r>
        <w:t xml:space="preserve">Optimized for New Zealand Auckland’s economic landscape:</w:t>
      </w:r>
    </w:p>
    <w:p>
      <w:pPr>
        <w:pStyle w:val="BodyText"/>
      </w:pPr>
      <w:r>
        <w:t xml:space="preserve">Category</w:t>
      </w:r>
    </w:p>
    <w:p>
      <w:pPr>
        <w:pStyle w:val="BodyText"/>
      </w:pPr>
      <w:r>
        <w:t xml:space="preserve">Allocation</w:t>
      </w:r>
    </w:p>
    <w:p>
      <w:pPr>
        <w:pStyle w:val="BodyText"/>
      </w:pPr>
      <w:r>
        <w:t xml:space="preserve">Purpose in Auckland Context</w:t>
      </w:r>
    </w:p>
    <w:p>
      <w:pPr>
        <w:pStyle w:val="BodyText"/>
      </w:pPr>
      <w:r>
        <w:t xml:space="preserve">Digital Marketing (70%)</w:t>
      </w:r>
    </w:p>
    <w:p>
      <w:pPr>
        <w:pStyle w:val="BodyText"/>
      </w:pPr>
      <w:r>
        <w:t xml:space="preserve">$294,000</w:t>
      </w:r>
    </w:p>
    <w:p>
      <w:pPr>
        <w:pStyle w:val="BodyText"/>
      </w:pPr>
      <w:r>
        <w:t xml:space="preserve">Tailored Facebook/Google Ads targeting Auckland postal codes; YouTube content filmed at iconic locations (Auckland Harbour Bridge, Sky Tower)</w:t>
      </w:r>
    </w:p>
    <w:p>
      <w:pPr>
        <w:pStyle w:val="BodyText"/>
      </w:pPr>
      <w:r>
        <w:t xml:space="preserve">Community Engagement (25%)</w:t>
      </w:r>
    </w:p>
    <w:p>
      <w:pPr>
        <w:pStyle w:val="BodyText"/>
      </w:pPr>
      <w:r>
        <w:t xml:space="preserve">$105,000</w:t>
      </w:r>
    </w:p>
    <w:p>
      <w:pPr>
        <w:pStyle w:val="BodyText"/>
      </w:pPr>
      <w:r>
        <w:t xml:space="preserve">Free paramedic safety workshops at 30 Auckland community centers in high-need areas (e.g., Papakura)</w:t>
      </w:r>
    </w:p>
    <w:p>
      <w:pPr>
        <w:pStyle w:val="BodyText"/>
      </w:pPr>
      <w:r>
        <w:t xml:space="preserve">Partnership Development (5%)</w:t>
      </w:r>
    </w:p>
    <w:p>
      <w:pPr>
        <w:pStyle w:val="BodyText"/>
      </w:pPr>
      <w:r>
        <w:t xml:space="preserve">$21,000</w:t>
      </w:r>
    </w:p>
    <w:p>
      <w:pPr>
        <w:pStyle w:val="BodyText"/>
      </w:pPr>
      <w:r>
        <w:t xml:space="preserve">Funding for Māori health providers to co-host events under the "Auckland Healing Together" initiative</w:t>
      </w:r>
    </w:p>
    <w:bookmarkEnd w:id="28"/>
    <w:bookmarkStart w:id="29" w:name="X600b098e8788d2231f7053a464c0b14d8d29d6f"/>
    <w:p>
      <w:pPr>
        <w:pStyle w:val="Heading2"/>
      </w:pPr>
      <w:r>
        <w:t xml:space="preserve">Implementation Timeline: Auckland-Specific Milestones</w:t>
      </w:r>
    </w:p>
    <w:p>
      <w:pPr>
        <w:pStyle w:val="FirstParagraph"/>
      </w:pPr>
      <w:r>
        <w:t xml:space="preserve">All phases align with New Zealand’s public health calendar:</w:t>
      </w:r>
    </w:p>
    <w:p>
      <w:pPr>
        <w:numPr>
          <w:ilvl w:val="0"/>
          <w:numId w:val="1006"/>
        </w:numPr>
        <w:pStyle w:val="Compact"/>
      </w:pPr>
      <w:r>
        <w:rPr>
          <w:bCs/>
          <w:b/>
        </w:rPr>
        <w:t xml:space="preserve">Months 1-3:</w:t>
      </w:r>
      <w:r>
        <w:t xml:space="preserve"> </w:t>
      </w:r>
      <w:r>
        <w:t xml:space="preserve">Launch "Auckland Paramedic Promise" campaign across CBD billboards; partner with 5 major Auckland hotels.</w:t>
      </w:r>
    </w:p>
    <w:p>
      <w:pPr>
        <w:numPr>
          <w:ilvl w:val="0"/>
          <w:numId w:val="1006"/>
        </w:numPr>
        <w:pStyle w:val="Compact"/>
      </w:pPr>
      <w:r>
        <w:rPr>
          <w:bCs/>
          <w:b/>
        </w:rPr>
        <w:t xml:space="preserve">Months 4-6:</w:t>
      </w:r>
      <w:r>
        <w:t xml:space="preserve"> </w:t>
      </w:r>
      <w:r>
        <w:t xml:space="preserve">Roll out cultural competency training program at Waitematā Health Campus; deploy app to all Auckland ambulance fleet.</w:t>
      </w:r>
    </w:p>
    <w:p>
      <w:pPr>
        <w:numPr>
          <w:ilvl w:val="0"/>
          <w:numId w:val="1006"/>
        </w:numPr>
        <w:pStyle w:val="Compact"/>
      </w:pPr>
      <w:r>
        <w:rPr>
          <w:bCs/>
          <w:b/>
        </w:rPr>
        <w:t xml:space="preserve">Months 7-9:</w:t>
      </w:r>
      <w:r>
        <w:t xml:space="preserve"> </w:t>
      </w:r>
      <w:r>
        <w:t xml:space="preserve">Host "Auckland Emergency Week" with free paramedic demonstrations at Western Springs Park and Parnell Rose Gardens.</w:t>
      </w:r>
    </w:p>
    <w:p>
      <w:pPr>
        <w:numPr>
          <w:ilvl w:val="0"/>
          <w:numId w:val="1006"/>
        </w:numPr>
        <w:pStyle w:val="Compact"/>
      </w:pPr>
      <w:r>
        <w:rPr>
          <w:bCs/>
          <w:b/>
        </w:rPr>
        <w:t xml:space="preserve">Months 10-12:</w:t>
      </w:r>
      <w:r>
        <w:t xml:space="preserve"> </w:t>
      </w:r>
      <w:r>
        <w:t xml:space="preserve">Release first annual Auckland Paramedic Impact Report showcasing reduced response times in South Auckland.</w:t>
      </w:r>
    </w:p>
    <w:bookmarkEnd w:id="29"/>
    <w:bookmarkStart w:id="30" w:name="evaluation-framework"/>
    <w:p>
      <w:pPr>
        <w:pStyle w:val="Heading2"/>
      </w:pPr>
      <w:r>
        <w:t xml:space="preserve">Evaluation Framework</w:t>
      </w:r>
    </w:p>
    <w:p>
      <w:pPr>
        <w:pStyle w:val="FirstParagraph"/>
      </w:pPr>
      <w:r>
        <w:t xml:space="preserve">We measure success through New Zealand-specific KPIs monitored via our dedicated Auckland Command Centre:</w:t>
      </w:r>
    </w:p>
    <w:p>
      <w:pPr>
        <w:numPr>
          <w:ilvl w:val="0"/>
          <w:numId w:val="1007"/>
        </w:numPr>
        <w:pStyle w:val="Compact"/>
      </w:pPr>
      <w:r>
        <w:rPr>
          <w:bCs/>
          <w:b/>
        </w:rPr>
        <w:t xml:space="preserve">Response Time Metrics:</w:t>
      </w:r>
      <w:r>
        <w:t xml:space="preserve"> </w:t>
      </w:r>
      <w:r>
        <w:t xml:space="preserve">Track reduction in median response time from 12.7 mins (current Auckland average) to under 9 mins by Q4 Year 1.</w:t>
      </w:r>
    </w:p>
    <w:p>
      <w:pPr>
        <w:numPr>
          <w:ilvl w:val="0"/>
          <w:numId w:val="1007"/>
        </w:numPr>
        <w:pStyle w:val="Compact"/>
      </w:pPr>
      <w:r>
        <w:rPr>
          <w:bCs/>
          <w:b/>
        </w:rPr>
        <w:t xml:space="preserve">Cultural Trust Index:</w:t>
      </w:r>
      <w:r>
        <w:t xml:space="preserve"> </w:t>
      </w:r>
      <w:r>
        <w:t xml:space="preserve">Post-service surveys measuring "Likelihood to recommend" across ethnic groups (target: +30% for Māori/Pasifika).</w:t>
      </w:r>
    </w:p>
    <w:p>
      <w:pPr>
        <w:numPr>
          <w:ilvl w:val="0"/>
          <w:numId w:val="1007"/>
        </w:numPr>
        <w:pStyle w:val="Compact"/>
      </w:pPr>
      <w:r>
        <w:rPr>
          <w:bCs/>
          <w:b/>
        </w:rPr>
        <w:t xml:space="preserve">Brand Health:</w:t>
      </w:r>
      <w:r>
        <w:t xml:space="preserve"> </w:t>
      </w:r>
      <w:r>
        <w:t xml:space="preserve">Quarterly tracking of Auckland-specific search volume ("Auckland paramedic service") vs. competitors.</w:t>
      </w:r>
    </w:p>
    <w:bookmarkEnd w:id="30"/>
    <w:bookmarkStart w:id="31" w:name="conclusion"/>
    <w:p>
      <w:pPr>
        <w:pStyle w:val="Heading2"/>
      </w:pPr>
      <w:r>
        <w:t xml:space="preserve">Conclusion</w:t>
      </w:r>
    </w:p>
    <w:p>
      <w:pPr>
        <w:pStyle w:val="FirstParagraph"/>
      </w:pPr>
      <w:r>
        <w:t xml:space="preserve">This Marketing Plan transforms how Auckland residents, visitors, and businesses perceive emergency medical services by embedding our Paramedic teams within the cultural and geographical fabric of New Zealand Auckland. By focusing on trust-building through hyper-localized engagement – from Te Reo Māori safety messaging to navigating the unique challenges of Auckland’s traffic patterns – we position our service not just as a provider, but as an indispensable partner in Auckland’s health ecosystem. Every initiative reinforces that this is a Marketing Plan designed specifically for New Zealand's most dynamic city, where every paramedic response matters deeply to our community's wellbeing.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New Zealand Auckland</dc:title>
  <dc:creator/>
  <dc:language>en</dc:language>
  <cp:keywords/>
  <dcterms:created xsi:type="dcterms:W3CDTF">2026-06-05T04:01:57Z</dcterms:created>
  <dcterms:modified xsi:type="dcterms:W3CDTF">2026-06-05T04:01:57Z</dcterms:modified>
</cp:coreProperties>
</file>

<file path=docProps/custom.xml><?xml version="1.0" encoding="utf-8"?>
<Properties xmlns="http://schemas.openxmlformats.org/officeDocument/2006/custom-properties" xmlns:vt="http://schemas.openxmlformats.org/officeDocument/2006/docPropsVTypes"/>
</file>