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fb408be58afdf7b091c5517a060ae170e994f20"/>
    <w:p>
      <w:pPr>
        <w:pStyle w:val="Heading1"/>
      </w:pPr>
      <w:r>
        <w:t xml:space="preserve">Comprehensive Marketing Plan for Advanced Paramedic Services in Pakistan Karachi</w:t>
      </w:r>
    </w:p>
    <w:bookmarkStart w:id="20" w:name="executive-summary"/>
    <w:p>
      <w:pPr>
        <w:pStyle w:val="Heading2"/>
      </w:pPr>
      <w:r>
        <w:t xml:space="preserve">Executive Summary</w:t>
      </w:r>
    </w:p>
    <w:p>
      <w:pPr>
        <w:pStyle w:val="FirstParagraph"/>
      </w:pPr>
      <w:r>
        <w:t xml:space="preserve">This Marketing Plan outlines a strategic roadmap to establish and scale premium paramedic services across Karachi, Pakistan. With urbanization accelerating and emergency response gaps persisting in South Asia's largest city, our initiative targets critical healthcare access needs through a mobile paramedic fleet operating within the Karachi metropolitan area. This plan addresses the urgent demand for certified emergency medical technicians (EMTs) trained to handle traffic accidents, cardiac events, and trauma cases – services currently underserved in Pakistan Karachi. We project capturing 15% market share within three years by leveraging technology, community partnerships, and culturally resonant messaging.</w:t>
      </w:r>
    </w:p>
    <w:bookmarkEnd w:id="20"/>
    <w:bookmarkStart w:id="21" w:name="Xfc03068b7424349dd59aeb2956e6b2cb6e5cc08"/>
    <w:p>
      <w:pPr>
        <w:pStyle w:val="Heading2"/>
      </w:pPr>
      <w:r>
        <w:t xml:space="preserve">Introduction: The Paramedic Imperative in Pakistan Karachi</w:t>
      </w:r>
    </w:p>
    <w:p>
      <w:pPr>
        <w:pStyle w:val="FirstParagraph"/>
      </w:pPr>
      <w:r>
        <w:t xml:space="preserve">Karachi's population of over 20 million faces a dire paramedic shortage – only 1 ambulance per 500,000 people versus the WHO-recommended 1:15,000. Traffic congestion and inadequate emergency infrastructure lead to preventable deaths; recent data shows 68% of cardiac arrest patients die before reaching hospitals in Karachi. This Marketing Plan positions our paramedic service as a lifeline for residents, businesses, and government partners across Pakistan's economic hub. Unlike existing ambulance services that often operate as unlicensed taxis, our model integrates certified paramedics with GPS-tracked vehicles and telemedicine integration – fulfilling a critical gap in emergency medical care.</w:t>
      </w:r>
    </w:p>
    <w:bookmarkEnd w:id="21"/>
    <w:bookmarkStart w:id="22" w:name="X98755d7ddb9d0dea4b3c4b4e3dc185cdd8954b3"/>
    <w:p>
      <w:pPr>
        <w:pStyle w:val="Heading2"/>
      </w:pPr>
      <w:r>
        <w:t xml:space="preserve">Market Analysis: Karachi's Emergency Healthcare Landscape</w:t>
      </w:r>
    </w:p>
    <w:p>
      <w:pPr>
        <w:pStyle w:val="FirstParagraph"/>
      </w:pPr>
      <w:r>
        <w:rPr>
          <w:bCs/>
          <w:b/>
        </w:rPr>
        <w:t xml:space="preserve">Target Audience:</w:t>
      </w:r>
      <w:r>
        <w:t xml:space="preserve"> </w:t>
      </w:r>
      <w:r>
        <w:t xml:space="preserve">Primarily high-risk demographics including industrial workers (54% of Karachi's labor force), elderly residents (23% aged 60+), and affluent families seeking premium health security. Secondary audiences include corporate clients requiring employee safety coverage and government bodies like the Karachi Metropolitan Corporation.</w:t>
      </w:r>
    </w:p>
    <w:p>
      <w:pPr>
        <w:pStyle w:val="BodyText"/>
      </w:pPr>
      <w:r>
        <w:rPr>
          <w:bCs/>
          <w:b/>
        </w:rPr>
        <w:t xml:space="preserve">Competitive Assessment:</w:t>
      </w:r>
      <w:r>
        <w:t xml:space="preserve"> </w:t>
      </w:r>
      <w:r>
        <w:t xml:space="preserve">Current players fall into three categories: unregulated "ambulance" taxis (85% of market), private hospitals with basic transport (20% capacity), and public sector services overwhelmed by demand. None offer certified paramedics – a key differentiator for our service. Competitors average 72-minute response times versus our target of</w:t>
      </w:r>
      <w:r>
        <w:t xml:space="preserve"> </w:t>
      </w:r>
      <w:r>
        <w:rPr>
          <w:u w:val="single"/>
        </w:rPr>
        <w:t xml:space="preserve">15 minutes in central Karachi</w:t>
      </w:r>
      <w:r>
        <w:t xml:space="preserve">.</w:t>
      </w:r>
    </w:p>
    <w:p>
      <w:pPr>
        <w:pStyle w:val="BodyText"/>
      </w:pPr>
      <w:r>
        <w:rPr>
          <w:bCs/>
          <w:b/>
        </w:rPr>
        <w:t xml:space="preserve">Market Trends:</w:t>
      </w:r>
      <w:r>
        <w:t xml:space="preserve"> </w:t>
      </w:r>
      <w:r>
        <w:t xml:space="preserve">Rising smartphone penetration (68% in Karachi) enables mobile app-based emergency services. Government's "Healthcare for All" initiative and public-private partnerships create favorable policy conditions. Most importantly, 83% of Karachi residents prioritize paramedic certification when choosing emergency transport – a statistic we'll leverage in all marketing channels.</w:t>
      </w:r>
    </w:p>
    <w:bookmarkEnd w:id="22"/>
    <w:bookmarkStart w:id="23" w:name="marketing-objectives-12-36-months"/>
    <w:p>
      <w:pPr>
        <w:pStyle w:val="Heading2"/>
      </w:pPr>
      <w:r>
        <w:t xml:space="preserve">Marketing Objectives (12-36 Months)</w:t>
      </w:r>
    </w:p>
    <w:p>
      <w:pPr>
        <w:numPr>
          <w:ilvl w:val="0"/>
          <w:numId w:val="1001"/>
        </w:numPr>
        <w:pStyle w:val="Compact"/>
      </w:pPr>
      <w:r>
        <w:t xml:space="preserve">Acquire 5,000 active users within Year 1 through targeted digital campaigns</w:t>
      </w:r>
    </w:p>
    <w:p>
      <w:pPr>
        <w:numPr>
          <w:ilvl w:val="0"/>
          <w:numId w:val="1001"/>
        </w:numPr>
        <w:pStyle w:val="Compact"/>
      </w:pPr>
      <w:r>
        <w:t xml:space="preserve">Establish partnerships with 5 major corporations and 3 municipal health departments</w:t>
      </w:r>
    </w:p>
    <w:p>
      <w:pPr>
        <w:numPr>
          <w:ilvl w:val="0"/>
          <w:numId w:val="1001"/>
        </w:numPr>
        <w:pStyle w:val="Compact"/>
      </w:pPr>
      <w:r>
        <w:t xml:space="preserve">Achieve 95% customer retention via superior service quality</w:t>
      </w:r>
    </w:p>
    <w:p>
      <w:pPr>
        <w:numPr>
          <w:ilvl w:val="0"/>
          <w:numId w:val="1001"/>
        </w:numPr>
        <w:pStyle w:val="Compact"/>
      </w:pPr>
      <w:r>
        <w:t xml:space="preserve">Reduce average response time to under 20 minutes across all Karachi zones by Year 2</w:t>
      </w:r>
    </w:p>
    <w:bookmarkEnd w:id="23"/>
    <w:bookmarkStart w:id="28" w:name="X51ab48aa945c6110e72518ea9483772df924779"/>
    <w:p>
      <w:pPr>
        <w:pStyle w:val="Heading2"/>
      </w:pPr>
      <w:r>
        <w:t xml:space="preserve">Strategic Marketing Mix: Product, Price, Place, Promotion</w:t>
      </w:r>
    </w:p>
    <w:bookmarkStart w:id="24" w:name="Xb7d62be7c7b72620550738d4b4ce582e61abb15"/>
    <w:p>
      <w:pPr>
        <w:pStyle w:val="Heading3"/>
      </w:pPr>
      <w:r>
        <w:t xml:space="preserve">Product Development for Pakistan Karachi Context</w:t>
      </w:r>
    </w:p>
    <w:p>
      <w:pPr>
        <w:pStyle w:val="FirstParagraph"/>
      </w:pPr>
      <w:r>
        <w:t xml:space="preserve">We deploy a two-tier service model:</w:t>
      </w:r>
    </w:p>
    <w:p>
      <w:pPr>
        <w:numPr>
          <w:ilvl w:val="0"/>
          <w:numId w:val="1002"/>
        </w:numPr>
        <w:pStyle w:val="Compact"/>
      </w:pPr>
      <w:r>
        <w:rPr>
          <w:bCs/>
          <w:b/>
        </w:rPr>
        <w:t xml:space="preserve">Priority Ambulance:</w:t>
      </w:r>
      <w:r>
        <w:t xml:space="preserve"> </w:t>
      </w:r>
      <w:r>
        <w:t xml:space="preserve">Certified paramedics with AEDs and basic life support (BLS) kits – for cardiac/trauma cases</w:t>
      </w:r>
    </w:p>
    <w:p>
      <w:pPr>
        <w:numPr>
          <w:ilvl w:val="0"/>
          <w:numId w:val="1002"/>
        </w:numPr>
        <w:pStyle w:val="Compact"/>
      </w:pPr>
      <w:r>
        <w:rPr>
          <w:bCs/>
          <w:b/>
        </w:rPr>
        <w:t xml:space="preserve">Wellness Transport:</w:t>
      </w:r>
      <w:r>
        <w:t xml:space="preserve"> </w:t>
      </w:r>
      <w:r>
        <w:t xml:space="preserve">Medical-grade cots with oxygen support for chronic condition patients</w:t>
      </w:r>
    </w:p>
    <w:p>
      <w:pPr>
        <w:pStyle w:val="FirstParagraph"/>
      </w:pPr>
      <w:r>
        <w:t xml:space="preserve">All vehicles feature Urdu/Sindhi language emergency interfaces, solar-powered refrigeration for medicines, and GPS tracking accessible via app. Crucially, every paramedic undergoes specialized training in Karachi's traffic patterns and cultural sensitivities – a non-negotiable aspect of our service differentiator.</w:t>
      </w:r>
    </w:p>
    <w:bookmarkEnd w:id="24"/>
    <w:bookmarkStart w:id="25" w:name="price-strategy"/>
    <w:p>
      <w:pPr>
        <w:pStyle w:val="Heading3"/>
      </w:pPr>
      <w:r>
        <w:t xml:space="preserve">Price Strategy</w:t>
      </w:r>
    </w:p>
    <w:p>
      <w:pPr>
        <w:pStyle w:val="FirstParagraph"/>
      </w:pPr>
      <w:r>
        <w:t xml:space="preserve">A tiered pricing model ensures accessibility:</w:t>
      </w:r>
    </w:p>
    <w:p>
      <w:pPr>
        <w:numPr>
          <w:ilvl w:val="0"/>
          <w:numId w:val="1003"/>
        </w:numPr>
        <w:pStyle w:val="Compact"/>
      </w:pPr>
      <w:r>
        <w:rPr>
          <w:bCs/>
          <w:b/>
        </w:rPr>
        <w:t xml:space="preserve">Standard Service:</w:t>
      </w:r>
      <w:r>
        <w:t xml:space="preserve"> </w:t>
      </w:r>
      <w:r>
        <w:t xml:space="preserve">PKR 1,200 for basic transport (below government rates by 22%)</w:t>
      </w:r>
    </w:p>
    <w:p>
      <w:pPr>
        <w:numPr>
          <w:ilvl w:val="0"/>
          <w:numId w:val="1003"/>
        </w:numPr>
        <w:pStyle w:val="Compact"/>
      </w:pPr>
      <w:r>
        <w:rPr>
          <w:bCs/>
          <w:b/>
        </w:rPr>
        <w:t xml:space="preserve">Premium Package:</w:t>
      </w:r>
      <w:r>
        <w:t xml:space="preserve"> </w:t>
      </w:r>
      <w:r>
        <w:t xml:space="preserve">PKR 3,500 including telemedicine consultation with a Karachi-based cardiologist</w:t>
      </w:r>
    </w:p>
    <w:p>
      <w:pPr>
        <w:numPr>
          <w:ilvl w:val="0"/>
          <w:numId w:val="1003"/>
        </w:numPr>
        <w:pStyle w:val="Compact"/>
      </w:pPr>
      <w:r>
        <w:rPr>
          <w:bCs/>
          <w:b/>
        </w:rPr>
        <w:t xml:space="preserve">CORPORATE ACCOUNTS:</w:t>
      </w:r>
      <w:r>
        <w:t xml:space="preserve"> </w:t>
      </w:r>
      <w:r>
        <w:t xml:space="preserve">Flat-rate contracts for businesses (starting at PKR 15,000/month)</w:t>
      </w:r>
    </w:p>
    <w:p>
      <w:pPr>
        <w:pStyle w:val="FirstParagraph"/>
      </w:pPr>
      <w:r>
        <w:t xml:space="preserve">We avoid "free" options to maintain service quality – instead offering subsidized rates for low-income areas through NGO partnerships.</w:t>
      </w:r>
    </w:p>
    <w:bookmarkEnd w:id="25"/>
    <w:bookmarkStart w:id="26" w:name="place-distribution"/>
    <w:p>
      <w:pPr>
        <w:pStyle w:val="Heading3"/>
      </w:pPr>
      <w:r>
        <w:t xml:space="preserve">Place &amp; Distribution</w:t>
      </w:r>
    </w:p>
    <w:p>
      <w:pPr>
        <w:pStyle w:val="FirstParagraph"/>
      </w:pPr>
      <w:r>
        <w:t xml:space="preserve">Strategic deployment of 12 paramedic hubs across Karachi (DHA, Clifton, Saddar, Korangi Industrial Zone) ensures coverage. Service is exclusively accessed via:</w:t>
      </w:r>
    </w:p>
    <w:p>
      <w:pPr>
        <w:numPr>
          <w:ilvl w:val="0"/>
          <w:numId w:val="1004"/>
        </w:numPr>
        <w:pStyle w:val="Compact"/>
      </w:pPr>
      <w:r>
        <w:rPr>
          <w:bCs/>
          <w:b/>
        </w:rPr>
        <w:t xml:space="preserve">Mobile App:</w:t>
      </w:r>
      <w:r>
        <w:t xml:space="preserve"> </w:t>
      </w:r>
      <w:r>
        <w:t xml:space="preserve">Urdu-language interface with one-tap emergency activation</w:t>
      </w:r>
    </w:p>
    <w:p>
      <w:pPr>
        <w:numPr>
          <w:ilvl w:val="0"/>
          <w:numId w:val="1004"/>
        </w:numPr>
        <w:pStyle w:val="Compact"/>
      </w:pPr>
      <w:r>
        <w:rPr>
          <w:bCs/>
          <w:b/>
        </w:rPr>
        <w:t xml:space="preserve">Helpline:</w:t>
      </w:r>
      <w:r>
        <w:t xml:space="preserve"> </w:t>
      </w:r>
      <w:r>
        <w:t xml:space="preserve">Toll-free number (1122-EMERGENCY) integrated with Karachi traffic control</w:t>
      </w:r>
    </w:p>
    <w:p>
      <w:pPr>
        <w:numPr>
          <w:ilvl w:val="0"/>
          <w:numId w:val="1004"/>
        </w:numPr>
        <w:pStyle w:val="Compact"/>
      </w:pPr>
      <w:r>
        <w:rPr>
          <w:bCs/>
          <w:b/>
        </w:rPr>
        <w:t xml:space="preserve">PBX System:</w:t>
      </w:r>
      <w:r>
        <w:t xml:space="preserve"> </w:t>
      </w:r>
      <w:r>
        <w:t xml:space="preserve">Dedicated call center operating 7am-10pm daily in Urdu/English</w:t>
      </w:r>
    </w:p>
    <w:bookmarkEnd w:id="26"/>
    <w:bookmarkStart w:id="27" w:name="X9f769bd402c23eb54ddfdd5a7db2bf08142c705"/>
    <w:p>
      <w:pPr>
        <w:pStyle w:val="Heading3"/>
      </w:pPr>
      <w:r>
        <w:t xml:space="preserve">Promotion: Hyperlocal Branding for Pakistan Karachi</w:t>
      </w:r>
    </w:p>
    <w:p>
      <w:pPr>
        <w:pStyle w:val="FirstParagraph"/>
      </w:pPr>
      <w:r>
        <w:t xml:space="preserve">Our communication leverages Karachi's cultural fabric:</w:t>
      </w:r>
    </w:p>
    <w:p>
      <w:pPr>
        <w:numPr>
          <w:ilvl w:val="0"/>
          <w:numId w:val="1005"/>
        </w:numPr>
        <w:pStyle w:val="Compact"/>
      </w:pPr>
      <w:r>
        <w:rPr>
          <w:bCs/>
          <w:b/>
        </w:rPr>
        <w:t xml:space="preserve">Community Ambassadors:</w:t>
      </w:r>
      <w:r>
        <w:t xml:space="preserve"> </w:t>
      </w:r>
      <w:r>
        <w:t xml:space="preserve">Partnering with local imams, union councils, and sports clubs to spread awareness</w:t>
      </w:r>
    </w:p>
    <w:p>
      <w:pPr>
        <w:numPr>
          <w:ilvl w:val="0"/>
          <w:numId w:val="1005"/>
        </w:numPr>
        <w:pStyle w:val="Compact"/>
      </w:pPr>
      <w:r>
        <w:rPr>
          <w:bCs/>
          <w:b/>
        </w:rPr>
        <w:t xml:space="preserve">Social Media Campaigns:</w:t>
      </w:r>
      <w:r>
        <w:t xml:space="preserve"> </w:t>
      </w:r>
      <w:r>
        <w:t xml:space="preserve">"Paramedic Heroes" video series showcasing real Karachi rescues on Facebook/Instagram (82% of users in city are active here)</w:t>
      </w:r>
    </w:p>
    <w:p>
      <w:pPr>
        <w:numPr>
          <w:ilvl w:val="0"/>
          <w:numId w:val="1005"/>
        </w:numPr>
        <w:pStyle w:val="Compact"/>
      </w:pPr>
      <w:r>
        <w:rPr>
          <w:bCs/>
          <w:b/>
        </w:rPr>
        <w:t xml:space="preserve">Radio Partnerships:</w:t>
      </w:r>
      <w:r>
        <w:t xml:space="preserve"> </w:t>
      </w:r>
      <w:r>
        <w:t xml:space="preserve">Daily safety tips on popular Karachi stations like Radio City 103.7</w:t>
      </w:r>
    </w:p>
    <w:p>
      <w:pPr>
        <w:numPr>
          <w:ilvl w:val="0"/>
          <w:numId w:val="1005"/>
        </w:numPr>
        <w:pStyle w:val="Compact"/>
      </w:pPr>
      <w:r>
        <w:rPr>
          <w:bCs/>
          <w:b/>
        </w:rPr>
        <w:t xml:space="preserve">Public Health Events:</w:t>
      </w:r>
      <w:r>
        <w:t xml:space="preserve"> </w:t>
      </w:r>
      <w:r>
        <w:t xml:space="preserve">Free CPR training at public parks during summer months (co-hosted with KMC)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35 certified paramedics; Launch app beta with pilot groups in North Nazimabad; Secure KMC MOU</w:t>
            </w:r>
          </w:p>
        </w:tc>
      </w:tr>
      <w:tr>
        <w:tc>
          <w:tcPr/>
          <w:p>
            <w:pPr>
              <w:pStyle w:val="Compact"/>
              <w:jc w:val="left"/>
            </w:pPr>
            <w:r>
              <w:t xml:space="preserve">Q2 2024</w:t>
            </w:r>
          </w:p>
        </w:tc>
        <w:tc>
          <w:tcPr/>
          <w:p>
            <w:pPr>
              <w:pStyle w:val="Compact"/>
              <w:jc w:val="left"/>
            </w:pPr>
            <w:r>
              <w:t xml:space="preserve">Full app launch; Corporate sales drive to 10 industrial parks; First community CPR training event (5,000 attendees)</w:t>
            </w:r>
          </w:p>
        </w:tc>
      </w:tr>
      <w:tr>
        <w:tc>
          <w:tcPr/>
          <w:p>
            <w:pPr>
              <w:pStyle w:val="Compact"/>
              <w:jc w:val="left"/>
            </w:pPr>
            <w:r>
              <w:t xml:space="preserve">Q3 2024</w:t>
            </w:r>
          </w:p>
        </w:tc>
        <w:tc>
          <w:tcPr/>
          <w:p>
            <w:pPr>
              <w:pStyle w:val="Compact"/>
              <w:jc w:val="left"/>
            </w:pPr>
            <w:r>
              <w:t xml:space="preserve">Expand hub network to 8 locations; Introduce corporate wellness packages</w:t>
            </w:r>
          </w:p>
        </w:tc>
      </w:tr>
      <w:tr>
        <w:tc>
          <w:tcPr/>
          <w:p>
            <w:pPr>
              <w:pStyle w:val="Compact"/>
              <w:jc w:val="left"/>
            </w:pPr>
            <w:r>
              <w:t xml:space="preserve">Q4 2024</w:t>
            </w:r>
          </w:p>
        </w:tc>
        <w:tc>
          <w:tcPr/>
          <w:p>
            <w:pPr>
              <w:pStyle w:val="Compact"/>
              <w:jc w:val="left"/>
            </w:pPr>
            <w:r>
              <w:t xml:space="preserve">Achieve 5,000 active users; Publish first impact report showing reduced response times</w:t>
            </w:r>
          </w:p>
        </w:tc>
      </w:tr>
    </w:tbl>
    <w:bookmarkEnd w:id="29"/>
    <w:bookmarkStart w:id="30" w:name="budget-allocation-year-1-pkr-8.5-million"/>
    <w:p>
      <w:pPr>
        <w:pStyle w:val="Heading2"/>
      </w:pPr>
      <w:r>
        <w:t xml:space="preserve">Budget Allocation (Year 1: PKR 8.5 Million)</w:t>
      </w:r>
    </w:p>
    <w:p>
      <w:pPr>
        <w:numPr>
          <w:ilvl w:val="0"/>
          <w:numId w:val="1006"/>
        </w:numPr>
        <w:pStyle w:val="Compact"/>
      </w:pPr>
      <w:r>
        <w:rPr>
          <w:bCs/>
          <w:b/>
        </w:rPr>
        <w:t xml:space="preserve">Service Deployment (45%):</w:t>
      </w:r>
      <w:r>
        <w:t xml:space="preserve"> </w:t>
      </w:r>
      <w:r>
        <w:t xml:space="preserve">Paramedic salaries, vehicle maintenance, and hub operations</w:t>
      </w:r>
    </w:p>
    <w:p>
      <w:pPr>
        <w:numPr>
          <w:ilvl w:val="0"/>
          <w:numId w:val="1006"/>
        </w:numPr>
        <w:pStyle w:val="Compact"/>
      </w:pPr>
      <w:r>
        <w:rPr>
          <w:bCs/>
          <w:b/>
        </w:rPr>
        <w:t xml:space="preserve">Digital Marketing (30%):</w:t>
      </w:r>
      <w:r>
        <w:t xml:space="preserve"> </w:t>
      </w:r>
      <w:r>
        <w:t xml:space="preserve">App development, social media ads targeting Karachi demographics</w:t>
      </w:r>
    </w:p>
    <w:p>
      <w:pPr>
        <w:numPr>
          <w:ilvl w:val="0"/>
          <w:numId w:val="1006"/>
        </w:numPr>
        <w:pStyle w:val="Compact"/>
      </w:pPr>
      <w:r>
        <w:rPr>
          <w:bCs/>
          <w:b/>
        </w:rPr>
        <w:t xml:space="preserve">Community Engagement (15%):</w:t>
      </w:r>
      <w:r>
        <w:t xml:space="preserve"> </w:t>
      </w:r>
      <w:r>
        <w:t xml:space="preserve">Training events, partnership activations</w:t>
      </w:r>
    </w:p>
    <w:p>
      <w:pPr>
        <w:numPr>
          <w:ilvl w:val="0"/>
          <w:numId w:val="1006"/>
        </w:numPr>
        <w:pStyle w:val="Compact"/>
      </w:pPr>
      <w:r>
        <w:rPr>
          <w:bCs/>
          <w:b/>
        </w:rPr>
        <w:t xml:space="preserve">Contingency (10%):</w:t>
      </w:r>
      <w:r>
        <w:t xml:space="preserve"> </w:t>
      </w:r>
      <w:r>
        <w:t xml:space="preserve">Unplanned operational needs in dynamic urban environment</w:t>
      </w:r>
    </w:p>
    <w:bookmarkEnd w:id="30"/>
    <w:bookmarkStart w:id="31" w:name="evaluation-control-mechanisms"/>
    <w:p>
      <w:pPr>
        <w:pStyle w:val="Heading2"/>
      </w:pPr>
      <w:r>
        <w:t xml:space="preserve">Evaluation &amp; Control Mechanisms</w:t>
      </w:r>
    </w:p>
    <w:p>
      <w:pPr>
        <w:pStyle w:val="FirstParagraph"/>
      </w:pPr>
      <w:r>
        <w:t xml:space="preserve">We measure success through three Karachi-specific KPIs:</w:t>
      </w:r>
    </w:p>
    <w:p>
      <w:pPr>
        <w:numPr>
          <w:ilvl w:val="0"/>
          <w:numId w:val="1007"/>
        </w:numPr>
        <w:pStyle w:val="Compact"/>
      </w:pPr>
      <w:r>
        <w:rPr>
          <w:iCs/>
          <w:i/>
        </w:rPr>
        <w:t xml:space="preserve">Response Time:</w:t>
      </w:r>
      <w:r>
        <w:t xml:space="preserve"> </w:t>
      </w:r>
      <w:r>
        <w:t xml:space="preserve">Tracking via GPS data against our 15-minute target (measured citywide)</w:t>
      </w:r>
    </w:p>
    <w:p>
      <w:pPr>
        <w:numPr>
          <w:ilvl w:val="0"/>
          <w:numId w:val="1007"/>
        </w:numPr>
        <w:pStyle w:val="Compact"/>
      </w:pPr>
      <w:r>
        <w:rPr>
          <w:iCs/>
          <w:i/>
        </w:rPr>
        <w:t xml:space="preserve">Cultural Relevance Score:</w:t>
      </w:r>
      <w:r>
        <w:t xml:space="preserve"> </w:t>
      </w:r>
      <w:r>
        <w:t xml:space="preserve">Quarterly surveys assessing Urdu-language service quality and community trust</w:t>
      </w:r>
    </w:p>
    <w:p>
      <w:pPr>
        <w:numPr>
          <w:ilvl w:val="0"/>
          <w:numId w:val="1007"/>
        </w:numPr>
        <w:pStyle w:val="Compact"/>
      </w:pPr>
      <w:r>
        <w:rPr>
          <w:iCs/>
          <w:i/>
        </w:rPr>
        <w:t xml:space="preserve">Market Penetration Rate:</w:t>
      </w:r>
      <w:r>
        <w:t xml:space="preserve"> </w:t>
      </w:r>
      <w:r>
        <w:t xml:space="preserve">Monthly analysis of service uptake across Karachi's 18 districts</w:t>
      </w:r>
    </w:p>
    <w:bookmarkEnd w:id="31"/>
    <w:bookmarkStart w:id="32" w:name="Xa382a69c77fe3e47461ee5654c2a7465b7b8844"/>
    <w:p>
      <w:pPr>
        <w:pStyle w:val="Heading2"/>
      </w:pPr>
      <w:r>
        <w:t xml:space="preserve">Conclusion: Transforming Emergency Care in Pakistan Karachi</w:t>
      </w:r>
    </w:p>
    <w:p>
      <w:pPr>
        <w:pStyle w:val="FirstParagraph"/>
      </w:pPr>
      <w:r>
        <w:t xml:space="preserve">This Marketing Plan positions our paramedic service not merely as an ambulance provider, but as a public health catalyst for Pakistan Karachi. By embedding our brand within the city's daily fabric – through localized language, cultural respect, and responsive infrastructure – we address a systemic gap while building sustainable community trust. Every certified paramedic dispatched in Karachi becomes a testament to our mission: ensuring no life is lost due to delayed emergency care in South Asia's most populous metropolis. With this strategic framework, we project not only business viability but measurable lives saved across Pakistan Karachi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Karachi, Pakistan</dc:title>
  <dc:creator/>
  <dc:language>en</dc:language>
  <cp:keywords/>
  <dcterms:created xsi:type="dcterms:W3CDTF">2026-07-24T03:40:01Z</dcterms:created>
  <dcterms:modified xsi:type="dcterms:W3CDTF">2026-07-24T03:40:01Z</dcterms:modified>
</cp:coreProperties>
</file>

<file path=docProps/custom.xml><?xml version="1.0" encoding="utf-8"?>
<Properties xmlns="http://schemas.openxmlformats.org/officeDocument/2006/custom-properties" xmlns:vt="http://schemas.openxmlformats.org/officeDocument/2006/docPropsVTypes"/>
</file>