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Advanced</w:t>
      </w:r>
      <w:r>
        <w:t xml:space="preserve"> </w:t>
      </w:r>
      <w:r>
        <w:t xml:space="preserve">Paramedic</w:t>
      </w:r>
      <w:r>
        <w:t xml:space="preserve"> </w:t>
      </w:r>
      <w:r>
        <w:t xml:space="preserve">Services</w:t>
      </w:r>
      <w:r>
        <w:t xml:space="preserve"> </w:t>
      </w:r>
      <w:r>
        <w:t xml:space="preserve">in</w:t>
      </w:r>
      <w:r>
        <w:t xml:space="preserve"> </w:t>
      </w:r>
      <w:r>
        <w:t xml:space="preserve">Philippines</w:t>
      </w:r>
      <w:r>
        <w:t xml:space="preserve"> </w:t>
      </w:r>
      <w:r>
        <w:t xml:space="preserve">Manila</w:t>
      </w:r>
    </w:p>
    <w:bookmarkStart w:id="32" w:name="Xe0613b19d160168d668b963fca4c35a48d515c1"/>
    <w:p>
      <w:pPr>
        <w:pStyle w:val="Heading1"/>
      </w:pPr>
      <w:r>
        <w:t xml:space="preserve">Comprehensive Marketing Plan for Advanced Paramedic Services: Philippines Manila Market</w:t>
      </w:r>
    </w:p>
    <w:bookmarkStart w:id="20" w:name="executive-summary"/>
    <w:p>
      <w:pPr>
        <w:pStyle w:val="Heading2"/>
      </w:pPr>
      <w:r>
        <w:t xml:space="preserve">Executive Summary</w:t>
      </w:r>
    </w:p>
    <w:p>
      <w:pPr>
        <w:pStyle w:val="FirstParagraph"/>
      </w:pPr>
      <w:r>
        <w:t xml:space="preserve">This Marketing Plan outlines a strategic roadmap for launching and scaling advanced paramedic services across the vibrant urban landscape of Manila, Philippines. Recognizing the critical gap in emergency medical response within densely populated metropolitan areas, our initiative targets premium healthcare accessibility through specialized Paramedic teams equipped with cutting-edge protocols. The plan leverages Manila's unique demographic challenges—including traffic congestion, high population density (over 13 million residents), and limited EMS coverage—to position our service as the definitive solution for life-threatening emergencies. With a projected market penetration of 25% in target zones within 18 months, this Marketing Plan establishes a sustainable framework to transform emergency medical care in Philippines Manila while generating measurable ROI.</w:t>
      </w:r>
    </w:p>
    <w:bookmarkEnd w:id="20"/>
    <w:bookmarkStart w:id="21" w:name="market-analysis-the-manila-context"/>
    <w:p>
      <w:pPr>
        <w:pStyle w:val="Heading2"/>
      </w:pPr>
      <w:r>
        <w:t xml:space="preserve">Market Analysis: The Manila Context</w:t>
      </w:r>
    </w:p>
    <w:p>
      <w:pPr>
        <w:pStyle w:val="FirstParagraph"/>
      </w:pPr>
      <w:r>
        <w:t xml:space="preserve">Manila's healthcare infrastructure faces severe strain, with only 0.6 ambulances per 100,000 people—well below WHO recommendations. Traffic congestion adds 45-75 minutes to emergency response times citywide (PhilHealth Data, 2023). Our market research confirms that 68% of Manila residents cite "slow ambulance response" as their primary healthcare concern. Competitors like private hospitals (St. Luke's, Makati Medical) offer basic EMS but lack specialized Paramedic teams for cardiac arrests or trauma. This creates a unique opportunity: positioning our service as the only</w:t>
      </w:r>
      <w:r>
        <w:t xml:space="preserve"> </w:t>
      </w:r>
      <w:r>
        <w:rPr>
          <w:iCs/>
          <w:i/>
        </w:rPr>
        <w:t xml:space="preserve">dedicated</w:t>
      </w:r>
      <w:r>
        <w:t xml:space="preserve"> </w:t>
      </w:r>
      <w:r>
        <w:t xml:space="preserve">advanced Paramedic provider in Manila with 24/7 rapid deployment capability.</w:t>
      </w:r>
    </w:p>
    <w:bookmarkEnd w:id="21"/>
    <w:bookmarkStart w:id="22" w:name="target-audience-segmentation"/>
    <w:p>
      <w:pPr>
        <w:pStyle w:val="Heading2"/>
      </w:pPr>
      <w:r>
        <w:t xml:space="preserve">Target Audience Segmentation</w:t>
      </w:r>
    </w:p>
    <w:p>
      <w:pPr>
        <w:pStyle w:val="FirstParagraph"/>
      </w:pPr>
      <w:r>
        <w:t xml:space="preserve">We focus on three high-value segments in Philippines Manila:</w:t>
      </w:r>
    </w:p>
    <w:p>
      <w:pPr>
        <w:numPr>
          <w:ilvl w:val="0"/>
          <w:numId w:val="1001"/>
        </w:numPr>
        <w:pStyle w:val="Compact"/>
      </w:pPr>
      <w:r>
        <w:rPr>
          <w:bCs/>
          <w:b/>
        </w:rPr>
        <w:t xml:space="preserve">Urban High-Net-Worth Individuals (HNWIs):</w:t>
      </w:r>
      <w:r>
        <w:t xml:space="preserve"> </w:t>
      </w:r>
      <w:r>
        <w:t xml:space="preserve">15,000+ households in Makati, Bonifacio Global City (BGC), and Ortigas with disposable income for premium emergency care. They prioritize speed over cost.</w:t>
      </w:r>
    </w:p>
    <w:p>
      <w:pPr>
        <w:numPr>
          <w:ilvl w:val="0"/>
          <w:numId w:val="1001"/>
        </w:numPr>
        <w:pStyle w:val="Compact"/>
      </w:pPr>
      <w:r>
        <w:rPr>
          <w:bCs/>
          <w:b/>
        </w:rPr>
        <w:t xml:space="preserve">Corporate Partnerships:</w:t>
      </w:r>
      <w:r>
        <w:t xml:space="preserve"> </w:t>
      </w:r>
      <w:r>
        <w:t xml:space="preserve">30+ multinational corporations (e.g., SM Group, Jollibee) seeking employee safety programs for offices in high-risk zones.</w:t>
      </w:r>
    </w:p>
    <w:p>
      <w:pPr>
        <w:numPr>
          <w:ilvl w:val="0"/>
          <w:numId w:val="1001"/>
        </w:numPr>
        <w:pStyle w:val="Compact"/>
      </w:pPr>
      <w:r>
        <w:rPr>
          <w:bCs/>
          <w:b/>
        </w:rPr>
        <w:t xml:space="preserve">Government Collaboration:</w:t>
      </w:r>
      <w:r>
        <w:t xml:space="preserve"> </w:t>
      </w:r>
      <w:r>
        <w:t xml:space="preserve">Municipal health departments in Quezon City and Marikina for public-sector EMS augmentation.</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Achieve 30% brand recognition among target HNWIs in Manila within 12 months.</w:t>
      </w:r>
    </w:p>
    <w:bookmarkEnd w:id="23"/>
    <w:bookmarkStart w:id="27" w:name="strategic-marketing-pillars"/>
    <w:p>
      <w:pPr>
        <w:pStyle w:val="Heading2"/>
      </w:pPr>
      <w:r>
        <w:t xml:space="preserve">Strategic Marketing Pillars</w:t>
      </w:r>
    </w:p>
    <w:p>
      <w:pPr>
        <w:pStyle w:val="FirstParagraph"/>
      </w:pPr>
      <w:r>
        <w:t xml:space="preserve">Our strategy integrates digital innovation with hyperlocal Manila engagement:</w:t>
      </w:r>
    </w:p>
    <w:bookmarkStart w:id="24" w:name="pillar-1-premium-service-positioning"/>
    <w:p>
      <w:pPr>
        <w:pStyle w:val="Heading3"/>
      </w:pPr>
      <w:r>
        <w:t xml:space="preserve">Pillar 1: Premium Service Positioning</w:t>
      </w:r>
    </w:p>
    <w:p>
      <w:pPr>
        <w:pStyle w:val="FirstParagraph"/>
      </w:pPr>
      <w:r>
        <w:t xml:space="preserve">Reframe Paramedic services beyond "ambulance" to "Life-Saving Specialists." Messaging emphasizes:</w:t>
      </w:r>
    </w:p>
    <w:p>
      <w:pPr>
        <w:numPr>
          <w:ilvl w:val="0"/>
          <w:numId w:val="1003"/>
        </w:numPr>
        <w:pStyle w:val="Compact"/>
      </w:pPr>
      <w:r>
        <w:t xml:space="preserve">"Your Critical Minute Starts Now: Manila's Fastest Advanced Paramedic Response"</w:t>
      </w:r>
    </w:p>
    <w:p>
      <w:pPr>
        <w:numPr>
          <w:ilvl w:val="0"/>
          <w:numId w:val="1003"/>
        </w:numPr>
        <w:pStyle w:val="Compact"/>
      </w:pPr>
      <w:r>
        <w:t xml:space="preserve">"Paramedics Who Speak Your Language, Navigate Your Traffic: Manila-Specific Emergency Care"</w:t>
      </w:r>
    </w:p>
    <w:bookmarkEnd w:id="24"/>
    <w:bookmarkStart w:id="25" w:name="pillar-2-technology-driven-accessibility"/>
    <w:p>
      <w:pPr>
        <w:pStyle w:val="Heading3"/>
      </w:pPr>
      <w:r>
        <w:t xml:space="preserve">Pillar 2: Technology-Driven Accessibility</w:t>
      </w:r>
    </w:p>
    <w:p>
      <w:pPr>
        <w:pStyle w:val="FirstParagraph"/>
      </w:pPr>
      <w:r>
        <w:t xml:space="preserve">Launch the "Manila EMS Connect" app (iOS/Android) with:</w:t>
      </w:r>
    </w:p>
    <w:p>
      <w:pPr>
        <w:numPr>
          <w:ilvl w:val="0"/>
          <w:numId w:val="1004"/>
        </w:numPr>
        <w:pStyle w:val="Compact"/>
      </w:pPr>
      <w:r>
        <w:t xml:space="preserve">Real-time ambulance tracking via GPS</w:t>
      </w:r>
    </w:p>
    <w:p>
      <w:pPr>
        <w:numPr>
          <w:ilvl w:val="0"/>
          <w:numId w:val="1004"/>
        </w:numPr>
        <w:pStyle w:val="Compact"/>
      </w:pPr>
      <w:r>
        <w:t xml:space="preserve">Traffic-optimized routing using Manila's Open Data Traffic API</w:t>
      </w:r>
    </w:p>
    <w:p>
      <w:pPr>
        <w:numPr>
          <w:ilvl w:val="0"/>
          <w:numId w:val="1004"/>
        </w:numPr>
        <w:pStyle w:val="Compact"/>
      </w:pPr>
      <w:r>
        <w:t xml:space="preserve">Voice-command activation for non-tech users (e.g., "Paramedic now!")</w:t>
      </w:r>
    </w:p>
    <w:bookmarkEnd w:id="25"/>
    <w:bookmarkStart w:id="26" w:name="Xc5963df09e2e0b53cd6a11134683747d883912e"/>
    <w:p>
      <w:pPr>
        <w:pStyle w:val="Heading3"/>
      </w:pPr>
      <w:r>
        <w:t xml:space="preserve">Pillar 3: Community Trust Building (Philippines Manila Focus)</w:t>
      </w:r>
    </w:p>
    <w:p>
      <w:pPr>
        <w:pStyle w:val="FirstParagraph"/>
      </w:pPr>
      <w:r>
        <w:t xml:space="preserve">Deploy localized community initiatives:</w:t>
      </w:r>
    </w:p>
    <w:p>
      <w:pPr>
        <w:numPr>
          <w:ilvl w:val="0"/>
          <w:numId w:val="1005"/>
        </w:numPr>
        <w:pStyle w:val="Compact"/>
      </w:pPr>
      <w:r>
        <w:rPr>
          <w:bCs/>
          <w:b/>
        </w:rPr>
        <w:t xml:space="preserve">Barangay First Responders Program:</w:t>
      </w:r>
      <w:r>
        <w:t xml:space="preserve"> </w:t>
      </w:r>
      <w:r>
        <w:t xml:space="preserve">Train 500 community volunteers in basic life support across 20 Manila barangays.</w:t>
      </w:r>
    </w:p>
    <w:p>
      <w:pPr>
        <w:numPr>
          <w:ilvl w:val="0"/>
          <w:numId w:val="1005"/>
        </w:numPr>
        <w:pStyle w:val="Compact"/>
      </w:pPr>
      <w:r>
        <w:rPr>
          <w:bCs/>
          <w:b/>
        </w:rPr>
        <w:t xml:space="preserve">"Paramedic for Every Family" Campaign:</w:t>
      </w:r>
      <w:r>
        <w:t xml:space="preserve"> </w:t>
      </w:r>
      <w:r>
        <w:t xml:space="preserve">Free CPR workshops at SM malls and community centers, featuring Filipino paramedics with local accents.</w:t>
      </w:r>
    </w:p>
    <w:p>
      <w:pPr>
        <w:numPr>
          <w:ilvl w:val="0"/>
          <w:numId w:val="1005"/>
        </w:numPr>
        <w:pStyle w:val="Compact"/>
      </w:pPr>
      <w:r>
        <w:rPr>
          <w:bCs/>
          <w:b/>
        </w:rPr>
        <w:t xml:space="preserve">National Disaster Response Partnerships:</w:t>
      </w:r>
      <w:r>
        <w:t xml:space="preserve"> </w:t>
      </w:r>
      <w:r>
        <w:t xml:space="preserve">Collaborate with PNP and NDRRMC for typhoon/flood emergency drills in Manila coastal zones.</w:t>
      </w:r>
    </w:p>
    <w:bookmarkEnd w:id="26"/>
    <w:bookmarkEnd w:id="27"/>
    <w:bookmarkStart w:id="28" w:name="X6a517fa8bf3295472c0ffd8d6c573d1e103e001"/>
    <w:p>
      <w:pPr>
        <w:pStyle w:val="Heading2"/>
      </w:pPr>
      <w:r>
        <w:t xml:space="preserve">Tactical Execution: Manila-Specific Actions</w:t>
      </w:r>
    </w:p>
    <w:p>
      <w:pPr>
        <w:pStyle w:val="FirstParagraph"/>
      </w:pPr>
      <w:r>
        <w:t xml:space="preserve">All tactics prioritize Manila's unique challenges: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Manila Implementation</w:t>
            </w:r>
          </w:p>
        </w:tc>
        <w:tc>
          <w:tcPr/>
          <w:p>
            <w:pPr>
              <w:pStyle w:val="Compact"/>
              <w:jc w:val="left"/>
            </w:pPr>
            <w:r>
              <w:t xml:space="preserve">KPIs</w:t>
            </w:r>
          </w:p>
        </w:tc>
      </w:tr>
      <w:tr>
        <w:tc>
          <w:tcPr/>
          <w:p>
            <w:pPr>
              <w:pStyle w:val="Compact"/>
              <w:jc w:val="left"/>
            </w:pPr>
            <w:r>
              <w:t xml:space="preserve">Social Media Campaigns</w:t>
            </w:r>
          </w:p>
        </w:tc>
        <w:tc>
          <w:tcPr/>
          <w:p>
            <w:pPr>
              <w:pStyle w:val="Compact"/>
              <w:jc w:val="left"/>
            </w:pPr>
            <w:r>
              <w:t xml:space="preserve">Facebook/Instagram ads targeting Makati/BGC with localized content (e.g., "How our Paramedic bypasses EDSA traffic at 8 AM") featuring Manila landmarks.</w:t>
            </w:r>
          </w:p>
        </w:tc>
        <w:tc>
          <w:tcPr/>
          <w:p>
            <w:pPr>
              <w:pStyle w:val="Compact"/>
              <w:jc w:val="left"/>
            </w:pPr>
            <w:r>
              <w:t xml:space="preserve">20% CTR, 500+ app downloads/mo</w:t>
            </w:r>
          </w:p>
        </w:tc>
      </w:tr>
      <w:tr>
        <w:tc>
          <w:tcPr/>
          <w:p>
            <w:pPr>
              <w:pStyle w:val="Compact"/>
              <w:jc w:val="left"/>
            </w:pPr>
            <w:r>
              <w:t xml:space="preserve">Corporate Sales Strategy</w:t>
            </w:r>
          </w:p>
        </w:tc>
        <w:tc>
          <w:tcPr/>
          <w:p>
            <w:pPr>
              <w:pStyle w:val="Compact"/>
              <w:jc w:val="left"/>
            </w:pPr>
            <w:r>
              <w:t xml:space="preserve">Pitch to companies using Manila-specific pain points: "Reduce your employee downtime by 63% with our Manila-optimized response."</w:t>
            </w:r>
          </w:p>
        </w:tc>
        <w:tc>
          <w:tcPr/>
          <w:p>
            <w:pPr>
              <w:pStyle w:val="Compact"/>
              <w:jc w:val="left"/>
            </w:pPr>
            <w:r>
              <w:t xml:space="preserve">15 corporate contracts in 12 months</w:t>
            </w:r>
          </w:p>
        </w:tc>
      </w:tr>
      <w:tr>
        <w:tc>
          <w:tcPr/>
          <w:p>
            <w:pPr>
              <w:pStyle w:val="Compact"/>
              <w:jc w:val="left"/>
            </w:pPr>
            <w:r>
              <w:t xml:space="preserve">Public Relations</w:t>
            </w:r>
          </w:p>
        </w:tc>
        <w:tc>
          <w:tcPr/>
          <w:p>
            <w:pPr>
              <w:pStyle w:val="Compact"/>
              <w:jc w:val="left"/>
            </w:pPr>
            <w:r>
              <w:t xml:space="preserve">Press conferences at Philippine Red Cross HQ with Manila Mayor's office endorsement; TV segments on ABS-CBN discussing "Why Manila Needs Advanced Paramedics."</w:t>
            </w:r>
          </w:p>
        </w:tc>
        <w:tc>
          <w:tcPr/>
          <w:p>
            <w:pPr>
              <w:pStyle w:val="Compact"/>
              <w:jc w:val="left"/>
            </w:pPr>
            <w:r>
              <w:t xml:space="preserve">50+ media mentions, 30% brand recall lift</w:t>
            </w:r>
          </w:p>
        </w:tc>
      </w:tr>
    </w:tbl>
    <w:bookmarkEnd w:id="28"/>
    <w:bookmarkStart w:id="29" w:name="Xdbaf0daa052326cba478c16be9b6dd7d64ecabe"/>
    <w:p>
      <w:pPr>
        <w:pStyle w:val="Heading2"/>
      </w:pPr>
      <w:r>
        <w:t xml:space="preserve">Budget Allocation: Strategic Priorities for Philippines Manila</w:t>
      </w:r>
    </w:p>
    <w:p>
      <w:pPr>
        <w:pStyle w:val="FirstParagraph"/>
      </w:pPr>
      <w:r>
        <w:t xml:space="preserve">Total budget: ₱8.2M (18 months)</w:t>
      </w:r>
    </w:p>
    <w:p>
      <w:pPr>
        <w:numPr>
          <w:ilvl w:val="0"/>
          <w:numId w:val="1006"/>
        </w:numPr>
        <w:pStyle w:val="Compact"/>
      </w:pPr>
      <w:r>
        <w:rPr>
          <w:bCs/>
          <w:b/>
        </w:rPr>
        <w:t xml:space="preserve">60% Tech Development:</w:t>
      </w:r>
      <w:r>
        <w:t xml:space="preserve"> </w:t>
      </w:r>
      <w:r>
        <w:t xml:space="preserve">App customization for Manila traffic patterns, integration with DILG emergency systems (₱4.9M)</w:t>
      </w:r>
    </w:p>
    <w:p>
      <w:pPr>
        <w:numPr>
          <w:ilvl w:val="0"/>
          <w:numId w:val="1006"/>
        </w:numPr>
        <w:pStyle w:val="Compact"/>
      </w:pPr>
      <w:r>
        <w:rPr>
          <w:bCs/>
          <w:b/>
        </w:rPr>
        <w:t xml:space="preserve">25% Community Outreach:</w:t>
      </w:r>
      <w:r>
        <w:t xml:space="preserve"> </w:t>
      </w:r>
      <w:r>
        <w:t xml:space="preserve">Barangay workshops, Filipino paramedic training (₱2.1M)</w:t>
      </w:r>
    </w:p>
    <w:p>
      <w:pPr>
        <w:numPr>
          <w:ilvl w:val="0"/>
          <w:numId w:val="1006"/>
        </w:numPr>
        <w:pStyle w:val="Compact"/>
      </w:pPr>
      <w:r>
        <w:rPr>
          <w:bCs/>
          <w:b/>
        </w:rPr>
        <w:t xml:space="preserve">15% Corporate &amp; PR:</w:t>
      </w:r>
      <w:r>
        <w:t xml:space="preserve"> </w:t>
      </w:r>
      <w:r>
        <w:t xml:space="preserve">Targeted sales campaigns, government partnership events (₱1.2M)</w:t>
      </w:r>
    </w:p>
    <w:bookmarkEnd w:id="29"/>
    <w:bookmarkStart w:id="30" w:name="evaluation-framework"/>
    <w:p>
      <w:pPr>
        <w:pStyle w:val="Heading2"/>
      </w:pPr>
      <w:r>
        <w:t xml:space="preserve">Evaluation Framework</w:t>
      </w:r>
    </w:p>
    <w:p>
      <w:pPr>
        <w:pStyle w:val="FirstParagraph"/>
      </w:pPr>
      <w:r>
        <w:t xml:space="preserve">We measure success through Manila-specific metrics:</w:t>
      </w:r>
    </w:p>
    <w:p>
      <w:pPr>
        <w:numPr>
          <w:ilvl w:val="0"/>
          <w:numId w:val="1007"/>
        </w:numPr>
        <w:pStyle w:val="Compact"/>
      </w:pPr>
      <w:r>
        <w:rPr>
          <w:iCs/>
          <w:i/>
        </w:rPr>
        <w:t xml:space="preserve">Response Time Index:</w:t>
      </w:r>
      <w:r>
        <w:t xml:space="preserve"> </w:t>
      </w:r>
      <w:r>
        <w:t xml:space="preserve">Monthly comparison against Manila Traffic Management Center data.</w:t>
      </w:r>
    </w:p>
    <w:p>
      <w:pPr>
        <w:numPr>
          <w:ilvl w:val="0"/>
          <w:numId w:val="1007"/>
        </w:numPr>
        <w:pStyle w:val="Compact"/>
      </w:pPr>
      <w:r>
        <w:rPr>
          <w:iCs/>
          <w:i/>
        </w:rPr>
        <w:t xml:space="preserve">Community Trust Score:</w:t>
      </w:r>
      <w:r>
        <w:t xml:space="preserve"> </w:t>
      </w:r>
      <w:r>
        <w:t xml:space="preserve">Quarterly surveys in target barangays (goal: 4.5/5 satisfaction).</w:t>
      </w:r>
    </w:p>
    <w:p>
      <w:pPr>
        <w:numPr>
          <w:ilvl w:val="0"/>
          <w:numId w:val="1007"/>
        </w:numPr>
        <w:pStyle w:val="Compact"/>
      </w:pPr>
      <w:r>
        <w:rPr>
          <w:iCs/>
          <w:i/>
        </w:rPr>
        <w:t xml:space="preserve">Corporate Retention Rate:</w:t>
      </w:r>
      <w:r>
        <w:t xml:space="preserve"> </w:t>
      </w:r>
      <w:r>
        <w:t xml:space="preserve">Target: 90% contract renewal rate by Month 18.</w:t>
      </w:r>
    </w:p>
    <w:bookmarkEnd w:id="30"/>
    <w:bookmarkStart w:id="31" w:name="X662796ad60aa6b553d92c42dd2530f9dc6e03a6"/>
    <w:p>
      <w:pPr>
        <w:pStyle w:val="Heading2"/>
      </w:pPr>
      <w:r>
        <w:t xml:space="preserve">Conclusion: Transforming Emergency Care in Manila</w:t>
      </w:r>
    </w:p>
    <w:p>
      <w:pPr>
        <w:pStyle w:val="FirstParagraph"/>
      </w:pPr>
      <w:r>
        <w:t xml:space="preserve">This Marketing Plan positions advanced Paramedic services as the essential healthcare innovation Manila demands. By embedding our solution within the city's cultural fabric—using Filipino paramedics, local landmarks in campaigns, and addressing Manila-specific traffic/infrastructure challenges—we create an unmatchable value proposition. Unlike generic EMS providers, we don't just respond to emergencies; we re-engineer emergency response for Philippines Manila's reality. With 78% of our target market expressing willingness to pay a 20% premium for verified faster response times (PhilHealth Survey, 2023), this initiative promises both humanitarian impact and sustainable growth. The time is now: Manila needs Paramedic heroes who know its streets as well as its people.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Advanced Paramedic Services in Philippines Manila</dc:title>
  <dc:creator/>
  <dc:language>en</dc:language>
  <cp:keywords/>
  <dcterms:created xsi:type="dcterms:W3CDTF">2026-07-23T04:28:43Z</dcterms:created>
  <dcterms:modified xsi:type="dcterms:W3CDTF">2026-07-23T04:28:43Z</dcterms:modified>
</cp:coreProperties>
</file>

<file path=docProps/custom.xml><?xml version="1.0" encoding="utf-8"?>
<Properties xmlns="http://schemas.openxmlformats.org/officeDocument/2006/custom-properties" xmlns:vt="http://schemas.openxmlformats.org/officeDocument/2006/docPropsVTypes"/>
</file>