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Advancing</w:t>
      </w:r>
      <w:r>
        <w:t xml:space="preserve"> </w:t>
      </w:r>
      <w:r>
        <w:t xml:space="preserve">Paramedic</w:t>
      </w:r>
      <w:r>
        <w:t xml:space="preserve"> </w:t>
      </w:r>
      <w:r>
        <w:t xml:space="preserve">Services</w:t>
      </w:r>
      <w:r>
        <w:t xml:space="preserve"> </w:t>
      </w:r>
      <w:r>
        <w:t xml:space="preserve">in</w:t>
      </w:r>
      <w:r>
        <w:t xml:space="preserve"> </w:t>
      </w:r>
      <w:r>
        <w:t xml:space="preserve">Dakar,</w:t>
      </w:r>
      <w:r>
        <w:t xml:space="preserve"> </w:t>
      </w:r>
      <w:r>
        <w:t xml:space="preserve">Senegal</w:t>
      </w:r>
    </w:p>
    <w:bookmarkStart w:id="31" w:name="Xa5496e7ede15942f682002e9388faa8f4201600"/>
    <w:p>
      <w:pPr>
        <w:pStyle w:val="Heading1"/>
      </w:pPr>
      <w:r>
        <w:t xml:space="preserve">Comprehensive Marketing Plan: Elevating Paramedic Services for Health Equity in Dakar, Senegal</w:t>
      </w:r>
    </w:p>
    <w:bookmarkStart w:id="20" w:name="executive-summary"/>
    <w:p>
      <w:pPr>
        <w:pStyle w:val="Heading2"/>
      </w:pPr>
      <w:r>
        <w:t xml:space="preserve">Executive Summary</w:t>
      </w:r>
    </w:p>
    <w:p>
      <w:pPr>
        <w:pStyle w:val="FirstParagraph"/>
      </w:pPr>
      <w:r>
        <w:t xml:space="preserve">This Marketing Plan outlines a targeted strategy to expand and promote essential Paramedic services across Dakar, Senegal. Addressing critical gaps in emergency medical response within Senegal's urban healthcare ecosystem, this initiative positions the Paramedic as a cornerstone of accessible, life-saving care. With Dakar’s rapidly growing population (4+ million) and persistent challenges in ambulance coverage—only 1 paramedic per 500,000 people versus the WHO-recommended 200 per million—we propose a culturally resonant, community-driven marketing framework to accelerate adoption and trust. This plan ensures every intervention directly supports Senegal Dakar’s public health priorities while building sustainable demand for skilled Paramedic professionals.</w:t>
      </w:r>
    </w:p>
    <w:bookmarkEnd w:id="20"/>
    <w:bookmarkStart w:id="21" w:name="Xabbdf4cdc9ffa66d607e380faf6ead6e3177414"/>
    <w:p>
      <w:pPr>
        <w:pStyle w:val="Heading2"/>
      </w:pPr>
      <w:r>
        <w:t xml:space="preserve">Situation Analysis: The Urgent Need in Senegal Dakar</w:t>
      </w:r>
    </w:p>
    <w:p>
      <w:pPr>
        <w:pStyle w:val="FirstParagraph"/>
      </w:pPr>
      <w:r>
        <w:t xml:space="preserve">Senegal faces a severe shortage of pre-hospital emergency care providers. In Dakar, traffic congestion, limited public ambulance services, and low community awareness of emergency protocols result in preventable deaths from trauma (e.g., road accidents), cardiac events, and maternal complications. Current healthcare access disparities disproportionately impact Dakar’s informal settlements where 40% of residents lack timely medical response options. The World Health Organization identifies Senegal as having one of Africa’s lowest paramedic densities, exacerbating mortality rates for time-sensitive emergencies. This Marketing Plan directly confronts these challenges by reframing the Paramedic not as an isolated service, but as a systemic solution vital to Senegal Dakar’s health security.</w:t>
      </w:r>
    </w:p>
    <w:bookmarkEnd w:id="21"/>
    <w:bookmarkStart w:id="22" w:name="target-audience-value-proposition"/>
    <w:p>
      <w:pPr>
        <w:pStyle w:val="Heading2"/>
      </w:pPr>
      <w:r>
        <w:t xml:space="preserve">Target Audience &amp; Value Proposition</w:t>
      </w:r>
    </w:p>
    <w:p>
      <w:pPr>
        <w:pStyle w:val="FirstParagraph"/>
      </w:pPr>
      <w:r>
        <w:t xml:space="preserve">We segment our audience into three priority groups for tailored engagement:</w:t>
      </w:r>
    </w:p>
    <w:p>
      <w:pPr>
        <w:numPr>
          <w:ilvl w:val="0"/>
          <w:numId w:val="1001"/>
        </w:numPr>
        <w:pStyle w:val="Compact"/>
      </w:pPr>
      <w:r>
        <w:rPr>
          <w:bCs/>
          <w:b/>
        </w:rPr>
        <w:t xml:space="preserve">Urban Residents (60% of Dakar population):</w:t>
      </w:r>
      <w:r>
        <w:t xml:space="preserve"> </w:t>
      </w:r>
      <w:r>
        <w:t xml:space="preserve">Focus on urgent, life-threatening scenarios. Value proposition: "Your Life Depends on Minutes. Get Skilled Paramedic Response in 20 Minutes or Less."</w:t>
      </w:r>
    </w:p>
    <w:p>
      <w:pPr>
        <w:numPr>
          <w:ilvl w:val="0"/>
          <w:numId w:val="1001"/>
        </w:numPr>
        <w:pStyle w:val="Compact"/>
      </w:pPr>
      <w:r>
        <w:rPr>
          <w:bCs/>
          <w:b/>
        </w:rPr>
        <w:t xml:space="preserve">Community Leaders &amp; Religious Institutions (30%):</w:t>
      </w:r>
      <w:r>
        <w:t xml:space="preserve"> </w:t>
      </w:r>
      <w:r>
        <w:t xml:space="preserve">Leverage trust networks in neighborhoods like Ouakam or Grand-Yoff. Value proposition: "Partner with Dakar’s Emergency Health Network to Save Lives in Your Community."</w:t>
      </w:r>
    </w:p>
    <w:p>
      <w:pPr>
        <w:numPr>
          <w:ilvl w:val="0"/>
          <w:numId w:val="1001"/>
        </w:numPr>
        <w:pStyle w:val="Compact"/>
      </w:pPr>
      <w:r>
        <w:rPr>
          <w:bCs/>
          <w:b/>
        </w:rPr>
        <w:t xml:space="preserve">Public Health Policymakers (10%):</w:t>
      </w:r>
      <w:r>
        <w:t xml:space="preserve"> </w:t>
      </w:r>
      <w:r>
        <w:t xml:space="preserve">Target Senegal’s Ministry of Health and Dakar City Council. Value proposition: "Scale Paramedic Coverage to Reduce Urban Mortality by 25% in 3 Years—Proven Cost-Effective Model."</w:t>
      </w:r>
    </w:p>
    <w:bookmarkEnd w:id="22"/>
    <w:bookmarkStart w:id="27" w:name="marketing-strategy-pillars"/>
    <w:p>
      <w:pPr>
        <w:pStyle w:val="Heading2"/>
      </w:pPr>
      <w:r>
        <w:t xml:space="preserve">Marketing Strategy Pillars</w:t>
      </w:r>
    </w:p>
    <w:p>
      <w:pPr>
        <w:pStyle w:val="FirstParagraph"/>
      </w:pPr>
      <w:r>
        <w:t xml:space="preserve">This plan integrates four interconnected pillars to drive adoption of Paramedic services across Senegal Dakar:</w:t>
      </w:r>
    </w:p>
    <w:bookmarkStart w:id="23" w:name="Xdd82df1c6f7164536ecbddace9e1a935b68e4d2"/>
    <w:p>
      <w:pPr>
        <w:pStyle w:val="Heading3"/>
      </w:pPr>
      <w:r>
        <w:t xml:space="preserve">1. Community Awareness Campaigns (Localized &amp; Culturally Embedded)</w:t>
      </w:r>
    </w:p>
    <w:p>
      <w:pPr>
        <w:pStyle w:val="FirstParagraph"/>
      </w:pPr>
      <w:r>
        <w:t xml:space="preserve">We deploy radio spots on popular Dakar stations (e.g., Radio BOP) featuring local influencers explaining when to call a Paramedic—using Wolof and French slogans like "Bakar Mbaye, Paramedic Nkoy!" ("Call the Paramedic, Save Lives!"). Partner with neighborhood associations for free first-aid workshops in marketplaces (e.g., Halle aux Coton), demonstrating how paramedics prevent fatalities during common emergencies like cholera outbreaks or childbirth complications. All materials use Senegal Dakar imagery—Dakar’s skyline, local markets—to reinforce relevance.</w:t>
      </w:r>
    </w:p>
    <w:bookmarkEnd w:id="23"/>
    <w:bookmarkStart w:id="24" w:name="Xb0ce7db63c93e8dd0471a1eb6c572f14e39adfb"/>
    <w:p>
      <w:pPr>
        <w:pStyle w:val="Heading3"/>
      </w:pPr>
      <w:r>
        <w:t xml:space="preserve">2. Strategic Partnerships with Healthcare Ecosystems</w:t>
      </w:r>
    </w:p>
    <w:p>
      <w:pPr>
        <w:pStyle w:val="FirstParagraph"/>
      </w:pPr>
      <w:r>
        <w:t xml:space="preserve">Forge alliances with key Senegalese institutions:</w:t>
      </w:r>
      <w:r>
        <w:t xml:space="preserve"> </w:t>
      </w:r>
      <w:r>
        <w:t xml:space="preserve">• Dakar University Hospital to integrate Paramedic response protocols into emergency departments.</w:t>
      </w:r>
      <w:r>
        <w:t xml:space="preserve"> </w:t>
      </w:r>
      <w:r>
        <w:t xml:space="preserve">• NGOs like MSF and Action Against Hunger for cross-promotion in rural-urban outreach programs.</w:t>
      </w:r>
      <w:r>
        <w:t xml:space="preserve"> </w:t>
      </w:r>
      <w:r>
        <w:t xml:space="preserve">• Private sector (e.g., local bus companies) for "Safe Ride" safety campaigns highlighting paramedic partnerships.</w:t>
      </w:r>
      <w:r>
        <w:t xml:space="preserve"> </w:t>
      </w:r>
      <w:r>
        <w:t xml:space="preserve">These partnerships validate the Paramedic’s role within Senegal Dakar’s healthcare fabric, moving beyond standalone service marketing to system-wide integration.</w:t>
      </w:r>
    </w:p>
    <w:bookmarkEnd w:id="24"/>
    <w:bookmarkStart w:id="25" w:name="digital-mobile-first-engagement"/>
    <w:p>
      <w:pPr>
        <w:pStyle w:val="Heading3"/>
      </w:pPr>
      <w:r>
        <w:t xml:space="preserve">3. Digital &amp; Mobile-First Engagement</w:t>
      </w:r>
    </w:p>
    <w:p>
      <w:pPr>
        <w:pStyle w:val="FirstParagraph"/>
      </w:pPr>
      <w:r>
        <w:t xml:space="preserve">Develop a free SMS alert system ("Send 'PARAMEDIC' to 2510") for emergency response coordination, using low-bandwidth technology accessible even on basic phones. Launch a Dakar-specific WhatsApp channel for real-time health tips from certified paramedics—addressing myths (e.g., "Paramedics only handle accidents" → "We also manage strokes and diabetic emergencies"). Track engagement via Senegal’s 80% mobile penetration rate to refine messaging.</w:t>
      </w:r>
    </w:p>
    <w:bookmarkEnd w:id="25"/>
    <w:bookmarkStart w:id="26" w:name="policy-advocacy-workforce-development"/>
    <w:p>
      <w:pPr>
        <w:pStyle w:val="Heading3"/>
      </w:pPr>
      <w:r>
        <w:t xml:space="preserve">4. Policy Advocacy &amp; Workforce Development</w:t>
      </w:r>
    </w:p>
    <w:p>
      <w:pPr>
        <w:pStyle w:val="FirstParagraph"/>
      </w:pPr>
      <w:r>
        <w:t xml:space="preserve">Work with Senegal’s Ministry of Health to advocate for national Paramedic accreditation standards and budget allocation. Simultaneously, run a "Dakar Paramedic Apprentice Program" with local vocational schools (e.g., INSS), training 50 youth annually—creating local job opportunities while expanding service coverage. Marketing this program as "Building Dakar’s Next Generation of Emergency Heroes" attracts community buy-in and talent pipelines.</w:t>
      </w:r>
    </w:p>
    <w:bookmarkEnd w:id="26"/>
    <w:bookmarkEnd w:id="27"/>
    <w:bookmarkStart w:id="28" w:name="X615372916f42a59b3e2ec7a2a422e4cbfb2dd46"/>
    <w:p>
      <w:pPr>
        <w:pStyle w:val="Heading2"/>
      </w:pPr>
      <w:r>
        <w:t xml:space="preserve">Implementation Timeline &amp; Budget Allocation</w:t>
      </w:r>
    </w:p>
    <w:p>
      <w:pPr>
        <w:pStyle w:val="FirstParagraph"/>
      </w:pPr>
      <w:r>
        <w:rPr>
          <w:bCs/>
          <w:b/>
        </w:rPr>
        <w:t xml:space="preserve">Months 1-3:</w:t>
      </w:r>
      <w:r>
        <w:t xml:space="preserve"> </w:t>
      </w:r>
      <w:r>
        <w:t xml:space="preserve">Community workshops, radio partnerships, and digital platform launch. *Budget: $45,000 (65%) for localized content creation and SMS infrastructure.*</w:t>
      </w:r>
    </w:p>
    <w:p>
      <w:pPr>
        <w:pStyle w:val="BodyText"/>
      </w:pPr>
      <w:r>
        <w:rPr>
          <w:bCs/>
          <w:b/>
        </w:rPr>
        <w:t xml:space="preserve">Months 4-6:</w:t>
      </w:r>
      <w:r>
        <w:t xml:space="preserve"> </w:t>
      </w:r>
      <w:r>
        <w:t xml:space="preserve">Policy engagement with Senegal Ministry of Health; apprentice program rollout. *Budget: $25,000 (35%) for advocacy and training materials.*</w:t>
      </w:r>
    </w:p>
    <w:p>
      <w:pPr>
        <w:pStyle w:val="BodyText"/>
      </w:pPr>
      <w:r>
        <w:rPr>
          <w:bCs/>
          <w:b/>
        </w:rPr>
        <w:t xml:space="preserve">Total Budget: $70,000</w:t>
      </w:r>
      <w:r>
        <w:t xml:space="preserve">, targeting a 3x ROI via reduced hospital ER overcrowding (estimated savings: $48K annually per 1,000 paramedic responses).</w:t>
      </w:r>
    </w:p>
    <w:bookmarkEnd w:id="28"/>
    <w:bookmarkStart w:id="29" w:name="key-performance-indicators-kpis"/>
    <w:p>
      <w:pPr>
        <w:pStyle w:val="Heading2"/>
      </w:pPr>
      <w:r>
        <w:t xml:space="preserve">Key Performance Indicators (KPIs)</w:t>
      </w:r>
    </w:p>
    <w:p>
      <w:pPr>
        <w:numPr>
          <w:ilvl w:val="0"/>
          <w:numId w:val="1002"/>
        </w:numPr>
        <w:pStyle w:val="Compact"/>
      </w:pPr>
      <w:r>
        <w:t xml:space="preserve">Short-term: 50% increase in emergency call volume within Dakar by Month 6 (tracked via SMS/phone logs).</w:t>
      </w:r>
    </w:p>
    <w:p>
      <w:pPr>
        <w:numPr>
          <w:ilvl w:val="0"/>
          <w:numId w:val="1002"/>
        </w:numPr>
        <w:pStyle w:val="Compact"/>
      </w:pPr>
      <w:r>
        <w:t xml:space="preserve">Mid-term: 30% growth in community leader partnerships; inclusion of Paramedic protocols in Dakar City Council health resolutions.</w:t>
      </w:r>
    </w:p>
    <w:p>
      <w:pPr>
        <w:numPr>
          <w:ilvl w:val="0"/>
          <w:numId w:val="1002"/>
        </w:numPr>
        <w:pStyle w:val="Compact"/>
      </w:pPr>
      <w:r>
        <w:t xml:space="preserve">Long-term: 20% reduction in time-to-response for critical emergencies across Senegal Dakar (measured via hospital data).</w:t>
      </w:r>
    </w:p>
    <w:bookmarkEnd w:id="29"/>
    <w:bookmarkStart w:id="30" w:name="X1577069390789afabbb4b5d33bb0b77315a1d22"/>
    <w:p>
      <w:pPr>
        <w:pStyle w:val="Heading2"/>
      </w:pPr>
      <w:r>
        <w:t xml:space="preserve">Conclusion: A Sustainable Model for Senegal Dakar</w:t>
      </w:r>
    </w:p>
    <w:p>
      <w:pPr>
        <w:pStyle w:val="FirstParagraph"/>
      </w:pPr>
      <w:r>
        <w:t xml:space="preserve">This Marketing Plan transcends traditional service promotion. It positions the Paramedic as an indispensable element of Senegal’s urban health resilience, leveraging Dakar’s community networks and cultural context to build trust and demand. By embedding our strategy within local institutions—from Halles market associations to the Ministry of Health—we ensure that every marketing effort advances equity in emergency care. This is not merely a plan for Paramedic services; it is an investment in Senegal Dakar’s capacity to save lives, foster community agency, and create a benchmark for pre-hospital care across West Africa. Together, we will transform how Senegalese citizens perceive and access life-saving Paramedic support—making every response count.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Advancing Paramedic Services in Dakar, Senegal</dc:title>
  <dc:creator/>
  <dc:language>en</dc:language>
  <cp:keywords/>
  <dcterms:created xsi:type="dcterms:W3CDTF">2026-07-21T01:28:19Z</dcterms:created>
  <dcterms:modified xsi:type="dcterms:W3CDTF">2026-07-21T01:28:19Z</dcterms:modified>
</cp:coreProperties>
</file>

<file path=docProps/custom.xml><?xml version="1.0" encoding="utf-8"?>
<Properties xmlns="http://schemas.openxmlformats.org/officeDocument/2006/custom-properties" xmlns:vt="http://schemas.openxmlformats.org/officeDocument/2006/docPropsVTypes"/>
</file>