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3" w:name="X09f7e6f0b7426376859890a1b4a85782e39da18"/>
    <w:p>
      <w:pPr>
        <w:pStyle w:val="Heading1"/>
      </w:pPr>
      <w:r>
        <w:t xml:space="preserve">Comprehensive Marketing Plan for Premium Paramedic Services in Singapore</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Paramedic services across Singapore. As the first dedicated emergency medical response provider focusing exclusively on advanced paramedic care, this initiative addresses critical gaps in Singapore's healthcare ecosystem. With Singapore's population exceeding 5.5 million and rising demand for immediate medical intervention, our Marketing Plan positions "Singapore Paramedic Solutions" as the gold standard for pre-hospital emergency care. This document details how we will leverage Singapore's unique urban landscape, technological infrastructure, and cultural values to become the nation's most trusted Paramedic service provider within three years.</w:t>
      </w:r>
    </w:p>
    <w:bookmarkEnd w:id="20"/>
    <w:bookmarkStart w:id="21" w:name="market-analysis-singapore-context"/>
    <w:p>
      <w:pPr>
        <w:pStyle w:val="Heading2"/>
      </w:pPr>
      <w:r>
        <w:t xml:space="preserve">Market Analysis: Singapore Context</w:t>
      </w:r>
    </w:p>
    <w:p>
      <w:pPr>
        <w:pStyle w:val="FirstParagraph"/>
      </w:pPr>
      <w:r>
        <w:t xml:space="preserve">Singapore presents a highly favorable market for premium Paramedic services due to its world-class healthcare system, high disposable income levels (per capita GDP of ~$74,000), and dense urban environment. Current gaps include limited specialized paramedic response times in residential areas and inadequate emergency care during peak hours. Unlike ambulance services operated by Singapore's National Trauma System (NTS), our Paramedic service will offer:</w:t>
      </w:r>
    </w:p>
    <w:p>
      <w:pPr>
        <w:numPr>
          <w:ilvl w:val="0"/>
          <w:numId w:val="1001"/>
        </w:numPr>
        <w:pStyle w:val="Compact"/>
      </w:pPr>
      <w:r>
        <w:t xml:space="preserve">24/7 rapid-response units with advanced life support capabilities</w:t>
      </w:r>
    </w:p>
    <w:p>
      <w:pPr>
        <w:numPr>
          <w:ilvl w:val="0"/>
          <w:numId w:val="1001"/>
        </w:numPr>
        <w:pStyle w:val="Compact"/>
      </w:pPr>
      <w:r>
        <w:t xml:space="preserve">Real-time GPS tracking integrated with Singapore's Smart Nation infrastructure</w:t>
      </w:r>
    </w:p>
    <w:p>
      <w:pPr>
        <w:numPr>
          <w:ilvl w:val="0"/>
          <w:numId w:val="1001"/>
        </w:numPr>
        <w:pStyle w:val="Compact"/>
      </w:pPr>
      <w:r>
        <w:t xml:space="preserve">Culturally competent care delivered by bilingual (English/Mandarin/Tamil) paramedics</w:t>
      </w:r>
    </w:p>
    <w:p>
      <w:pPr>
        <w:pStyle w:val="FirstParagraph"/>
      </w:pPr>
      <w:r>
        <w:t xml:space="preserve">The Singapore Ministry of Health (MOH) has identified pre-hospital care as a priority area in its 2023 National Health Strategy, creating a favorable regulatory environment for our Paramedic service expansion.</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Marketing Plan:</w:t>
      </w:r>
    </w:p>
    <w:p>
      <w:pPr>
        <w:numPr>
          <w:ilvl w:val="0"/>
          <w:numId w:val="1002"/>
        </w:numPr>
        <w:pStyle w:val="Compact"/>
      </w:pPr>
      <w:r>
        <w:rPr>
          <w:bCs/>
          <w:b/>
        </w:rPr>
        <w:t xml:space="preserve">High-Net-Worth Individuals &amp; Expatriates (40% of target):</w:t>
      </w:r>
      <w:r>
        <w:t xml:space="preserve"> </w:t>
      </w:r>
      <w:r>
        <w:t xml:space="preserve">Wealthy residents seeking premium, non-institutional emergency care. They prioritize privacy, speed, and English-speaking paramedics.</w:t>
      </w:r>
    </w:p>
    <w:p>
      <w:pPr>
        <w:numPr>
          <w:ilvl w:val="0"/>
          <w:numId w:val="1002"/>
        </w:numPr>
        <w:pStyle w:val="Compact"/>
      </w:pPr>
      <w:r>
        <w:rPr>
          <w:bCs/>
          <w:b/>
        </w:rPr>
        <w:t xml:space="preserve">Senior Citizens (35% of target):</w:t>
      </w:r>
      <w:r>
        <w:t xml:space="preserve"> </w:t>
      </w:r>
      <w:r>
        <w:t xml:space="preserve">Singapore's aging population (19% over 65) requires specialized cardiac/neurological response. We'll partner with retirement communities like Tanglin Trust School for Senior Care.</w:t>
      </w:r>
    </w:p>
    <w:p>
      <w:pPr>
        <w:numPr>
          <w:ilvl w:val="0"/>
          <w:numId w:val="1002"/>
        </w:numPr>
        <w:pStyle w:val="Compact"/>
      </w:pPr>
      <w:r>
        <w:rPr>
          <w:bCs/>
          <w:b/>
        </w:rPr>
        <w:t xml:space="preserve">Corporate Clients (25% of target):</w:t>
      </w:r>
      <w:r>
        <w:t xml:space="preserve"> </w:t>
      </w:r>
      <w:r>
        <w:t xml:space="preserve">Businesses requiring on-site medical response at office parks (e.g., Jurong East, Marina Bay). This includes partnerships with multinational corporations in Singapore's Business District.</w:t>
      </w:r>
    </w:p>
    <w:bookmarkEnd w:id="22"/>
    <w:bookmarkStart w:id="23" w:name="marketing-objectives"/>
    <w:p>
      <w:pPr>
        <w:pStyle w:val="Heading2"/>
      </w:pPr>
      <w:r>
        <w:t xml:space="preserve">Marketing Objectives</w:t>
      </w:r>
    </w:p>
    <w:p>
      <w:pPr>
        <w:pStyle w:val="FirstParagraph"/>
      </w:pPr>
      <w:r>
        <w:t xml:space="preserve">This Marketing Plan sets measurable targets for the first 36 months:</w:t>
      </w:r>
    </w:p>
    <w:p>
      <w:pPr>
        <w:numPr>
          <w:ilvl w:val="0"/>
          <w:numId w:val="1003"/>
        </w:numPr>
        <w:pStyle w:val="Compact"/>
      </w:pPr>
      <w:r>
        <w:t xml:space="preserve">Secure 15 corporate contracts across Singapore within Year 1</w:t>
      </w:r>
    </w:p>
    <w:p>
      <w:pPr>
        <w:numPr>
          <w:ilvl w:val="0"/>
          <w:numId w:val="1003"/>
        </w:numPr>
        <w:pStyle w:val="Compact"/>
      </w:pPr>
      <w:r>
        <w:t xml:space="preserve">Achieve 40% market penetration in premium emergency services among targeted demographics</w:t>
      </w:r>
    </w:p>
    <w:p>
      <w:pPr>
        <w:numPr>
          <w:ilvl w:val="0"/>
          <w:numId w:val="1003"/>
        </w:numPr>
        <w:pStyle w:val="Compact"/>
      </w:pPr>
      <w:r>
        <w:t xml:space="preserve">Attain 95% customer satisfaction score (vs. national ambulance average of 82%)</w:t>
      </w:r>
    </w:p>
    <w:p>
      <w:pPr>
        <w:numPr>
          <w:ilvl w:val="0"/>
          <w:numId w:val="1003"/>
        </w:numPr>
        <w:pStyle w:val="Compact"/>
      </w:pPr>
      <w:r>
        <w:t xml:space="preserve">Generate S$3.2M revenue through Singapore-based services by end of Year 2</w:t>
      </w:r>
    </w:p>
    <w:bookmarkEnd w:id="23"/>
    <w:bookmarkStart w:id="24" w:name="X66d8d298918ccbba6b15bae51a658a044fa256a"/>
    <w:p>
      <w:pPr>
        <w:pStyle w:val="Heading2"/>
      </w:pPr>
      <w:r>
        <w:t xml:space="preserve">Strategic Positioning and Brand Messaging</w:t>
      </w:r>
    </w:p>
    <w:p>
      <w:pPr>
        <w:pStyle w:val="FirstParagraph"/>
      </w:pPr>
      <w:r>
        <w:t xml:space="preserve">We position "Singapore Paramedic Solutions" as the epitome of trust, speed, and cultural empathy in emergency medical response. Core messaging includes:</w:t>
      </w:r>
    </w:p>
    <w:p>
      <w:pPr>
        <w:pStyle w:val="BlockText"/>
      </w:pPr>
      <w:r>
        <w:t xml:space="preserve">"When Every Minute Counts in Singapore, Trust Singapore's Most Advanced Paramedic Team."</w:t>
      </w:r>
    </w:p>
    <w:p>
      <w:pPr>
        <w:pStyle w:val="FirstParagraph"/>
      </w:pPr>
      <w:r>
        <w:t xml:space="preserve">This resonates with Singaporeans' value of efficiency ("Kiasu" culture) while emphasizing local expertise. Our brand will leverage Singapore's national pride through:</w:t>
      </w:r>
    </w:p>
    <w:p>
      <w:pPr>
        <w:numPr>
          <w:ilvl w:val="0"/>
          <w:numId w:val="1004"/>
        </w:numPr>
        <w:pStyle w:val="Compact"/>
      </w:pPr>
      <w:r>
        <w:t xml:space="preserve">Paramedics wearing uniforms featuring the Merlion motif</w:t>
      </w:r>
    </w:p>
    <w:p>
      <w:pPr>
        <w:numPr>
          <w:ilvl w:val="0"/>
          <w:numId w:val="1004"/>
        </w:numPr>
        <w:pStyle w:val="Compact"/>
      </w:pPr>
      <w:r>
        <w:t xml:space="preserve">Marketing materials in English, Mandarin, Malay and Tamil (Singapore's official languages)</w:t>
      </w:r>
    </w:p>
    <w:p>
      <w:pPr>
        <w:numPr>
          <w:ilvl w:val="0"/>
          <w:numId w:val="1004"/>
        </w:numPr>
        <w:pStyle w:val="Compact"/>
      </w:pPr>
      <w:r>
        <w:t xml:space="preserve">Partnerships with Singapore Red Cross for community training programs</w:t>
      </w:r>
    </w:p>
    <w:bookmarkEnd w:id="24"/>
    <w:bookmarkStart w:id="29" w:name="Xe80cdc6637cf7834523b7f2f97ab0f365ae5725"/>
    <w:p>
      <w:pPr>
        <w:pStyle w:val="Heading2"/>
      </w:pPr>
      <w:r>
        <w:t xml:space="preserve">Tactical Implementation: Singapore-Focused Strategies</w:t>
      </w:r>
    </w:p>
    <w:p>
      <w:pPr>
        <w:pStyle w:val="FirstParagraph"/>
      </w:pPr>
      <w:r>
        <w:t xml:space="preserve">This Marketing Plan executes through four pillars:</w:t>
      </w:r>
    </w:p>
    <w:bookmarkStart w:id="25" w:name="Xcf549cac0548776ec4da039b55690c9d00646cc"/>
    <w:p>
      <w:pPr>
        <w:pStyle w:val="Heading3"/>
      </w:pPr>
      <w:r>
        <w:t xml:space="preserve">1. Digital Ecosystem (Singapore's Tech Advantage)</w:t>
      </w:r>
    </w:p>
    <w:p>
      <w:pPr>
        <w:numPr>
          <w:ilvl w:val="0"/>
          <w:numId w:val="1005"/>
        </w:numPr>
        <w:pStyle w:val="Compact"/>
      </w:pPr>
      <w:r>
        <w:t xml:space="preserve">Launch "SGParamedic" mobile app integrated with Singapore's MyHealth platform for instant booking</w:t>
      </w:r>
    </w:p>
    <w:p>
      <w:pPr>
        <w:numPr>
          <w:ilvl w:val="0"/>
          <w:numId w:val="1005"/>
        </w:numPr>
        <w:pStyle w:val="Compact"/>
      </w:pPr>
      <w:r>
        <w:t xml:space="preserve">Geofenced social media ads targeting residential areas (e.g., Bishan, Tampines) using Singtel data</w:t>
      </w:r>
    </w:p>
    <w:p>
      <w:pPr>
        <w:numPr>
          <w:ilvl w:val="0"/>
          <w:numId w:val="1005"/>
        </w:numPr>
        <w:pStyle w:val="Compact"/>
      </w:pPr>
      <w:r>
        <w:t xml:space="preserve">SEO optimization for "emergency paramedic Singapore" and "advanced ambulance service SG"</w:t>
      </w:r>
    </w:p>
    <w:bookmarkEnd w:id="25"/>
    <w:bookmarkStart w:id="26" w:name="strategic-community-partnerships"/>
    <w:p>
      <w:pPr>
        <w:pStyle w:val="Heading3"/>
      </w:pPr>
      <w:r>
        <w:t xml:space="preserve">2. Strategic Community Partnerships</w:t>
      </w:r>
    </w:p>
    <w:p>
      <w:pPr>
        <w:numPr>
          <w:ilvl w:val="0"/>
          <w:numId w:val="1006"/>
        </w:numPr>
        <w:pStyle w:val="Compact"/>
      </w:pPr>
      <w:r>
        <w:t xml:space="preserve">Collaborate with Singapore's National Environment Agency (NEA) for public safety awareness campaigns</w:t>
      </w:r>
    </w:p>
    <w:p>
      <w:pPr>
        <w:numPr>
          <w:ilvl w:val="0"/>
          <w:numId w:val="1006"/>
        </w:numPr>
        <w:pStyle w:val="Compact"/>
      </w:pPr>
      <w:r>
        <w:t xml:space="preserve">Train 500+ community volunteers across HDB estates via partnerships with NEA and Sembawang Community Centre</w:t>
      </w:r>
    </w:p>
    <w:p>
      <w:pPr>
        <w:numPr>
          <w:ilvl w:val="0"/>
          <w:numId w:val="1006"/>
        </w:numPr>
        <w:pStyle w:val="Compact"/>
      </w:pPr>
      <w:r>
        <w:t xml:space="preserve">Co-host "Singapore First Aid Days" at Jurong East Town Council events</w:t>
      </w:r>
    </w:p>
    <w:bookmarkEnd w:id="26"/>
    <w:bookmarkStart w:id="27" w:name="corporate-account-development"/>
    <w:p>
      <w:pPr>
        <w:pStyle w:val="Heading3"/>
      </w:pPr>
      <w:r>
        <w:t xml:space="preserve">3. Corporate Account Development</w:t>
      </w:r>
    </w:p>
    <w:p>
      <w:pPr>
        <w:numPr>
          <w:ilvl w:val="0"/>
          <w:numId w:val="1007"/>
        </w:numPr>
        <w:pStyle w:val="Compact"/>
      </w:pPr>
      <w:r>
        <w:t xml:space="preserve">Create tailored corporate packages for Singapore tech hubs (e.g., One-North, Punggol Digital District)</w:t>
      </w:r>
    </w:p>
    <w:p>
      <w:pPr>
        <w:numPr>
          <w:ilvl w:val="0"/>
          <w:numId w:val="1007"/>
        </w:numPr>
        <w:pStyle w:val="Compact"/>
      </w:pPr>
      <w:r>
        <w:t xml:space="preserve">Develop "Singapore Corporate Health Safety" certification program for businesses</w:t>
      </w:r>
    </w:p>
    <w:p>
      <w:pPr>
        <w:numPr>
          <w:ilvl w:val="0"/>
          <w:numId w:val="1007"/>
        </w:numPr>
        <w:pStyle w:val="Compact"/>
      </w:pPr>
      <w:r>
        <w:t xml:space="preserve">Offer free paramedic workshops at Singapore Management University (SMU) and NUS</w:t>
      </w:r>
    </w:p>
    <w:bookmarkEnd w:id="27"/>
    <w:bookmarkStart w:id="28" w:name="crisis-response-differentiation"/>
    <w:p>
      <w:pPr>
        <w:pStyle w:val="Heading3"/>
      </w:pPr>
      <w:r>
        <w:t xml:space="preserve">4. Crisis Response Differentiation</w:t>
      </w:r>
    </w:p>
    <w:p>
      <w:pPr>
        <w:pStyle w:val="FirstParagraph"/>
      </w:pPr>
      <w:r>
        <w:t xml:space="preserve">We will position our Paramedic service as Singapore's solution for unique urban emergencies:</w:t>
      </w:r>
    </w:p>
    <w:p>
      <w:pPr>
        <w:numPr>
          <w:ilvl w:val="0"/>
          <w:numId w:val="1008"/>
        </w:numPr>
        <w:pStyle w:val="Compact"/>
      </w:pPr>
      <w:r>
        <w:t xml:space="preserve">Specialized protocols for high-rise apartment rescues (e.g., in Punggol 89)</w:t>
      </w:r>
    </w:p>
    <w:p>
      <w:pPr>
        <w:numPr>
          <w:ilvl w:val="0"/>
          <w:numId w:val="1008"/>
        </w:numPr>
        <w:pStyle w:val="Compact"/>
      </w:pPr>
      <w:r>
        <w:t xml:space="preserve">Heatstroke response teams deployed during Singapore's monsoon season</w:t>
      </w:r>
    </w:p>
    <w:p>
      <w:pPr>
        <w:numPr>
          <w:ilvl w:val="0"/>
          <w:numId w:val="1008"/>
        </w:numPr>
        <w:pStyle w:val="Compact"/>
      </w:pPr>
      <w:r>
        <w:t xml:space="preserve">Airborne paramedic support via partnership with Singapore Civil Defence Force (SCDF) for remote areas</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Singapore-Specific Rationale</w:t>
      </w:r>
    </w:p>
    <w:p>
      <w:pPr>
        <w:pStyle w:val="BodyText"/>
      </w:pPr>
      <w:r>
        <w:t xml:space="preserve">Digital Advertising (Google/Meta)</w:t>
      </w:r>
    </w:p>
    <w:p>
      <w:pPr>
        <w:pStyle w:val="BodyText"/>
      </w:pPr>
      <w:r>
        <w:t xml:space="preserve">35%</w:t>
      </w:r>
    </w:p>
    <w:p>
      <w:pPr>
        <w:pStyle w:val="BodyText"/>
      </w:pPr>
      <w:r>
        <w:t xml:space="preserve">Leverages Singapore's 93% internet penetration rate and mobile-first culture</w:t>
      </w:r>
    </w:p>
    <w:p>
      <w:pPr>
        <w:pStyle w:val="BodyText"/>
      </w:pPr>
      <w:r>
        <w:t xml:space="preserve">Community Partnerships</w:t>
      </w:r>
    </w:p>
    <w:p>
      <w:pPr>
        <w:pStyle w:val="BodyText"/>
      </w:pPr>
      <w:r>
        <w:t xml:space="preserve">25%</w:t>
      </w:r>
    </w:p>
    <w:p>
      <w:pPr>
        <w:pStyle w:val="BodyText"/>
      </w:pPr>
      <w:r>
        <w:rPr>
          <w:bCs/>
          <w:b/>
        </w:rPr>
        <w:t xml:space="preserve">Critically important for trust-building in Singapore's tight-knit communities</w:t>
      </w:r>
    </w:p>
    <w:p>
      <w:pPr>
        <w:pStyle w:val="BodyText"/>
      </w:pPr>
      <w:r>
        <w:t xml:space="preserve">Crisis Simulation Drills</w:t>
      </w:r>
    </w:p>
    <w:p>
      <w:pPr>
        <w:pStyle w:val="BodyText"/>
      </w:pPr>
      <w:r>
        <w:t xml:space="preserve">20%</w:t>
      </w:r>
    </w:p>
    <w:p>
      <w:pPr>
        <w:pStyle w:val="BodyText"/>
      </w:pPr>
      <w:r>
        <w:t xml:space="preserve">Required by MOH for all emergency services operating in Singapore</w:t>
      </w:r>
    </w:p>
    <w:p>
      <w:pPr>
        <w:pStyle w:val="BodyText"/>
      </w:pPr>
      <w:r>
        <w:t xml:space="preserve">Corporate Sales Team</w:t>
      </w:r>
    </w:p>
    <w:p>
      <w:pPr>
        <w:pStyle w:val="BodyText"/>
      </w:pPr>
      <w:r>
        <w:t xml:space="preserve">15%</w:t>
      </w:r>
    </w:p>
    <w:p>
      <w:pPr>
        <w:pStyle w:val="BodyText"/>
      </w:pPr>
      <w:r>
        <w:t xml:space="preserve">Focused on Singapore's 1.2M businesses as primary revenue source</w:t>
      </w:r>
    </w:p>
    <w:p>
      <w:pPr>
        <w:pStyle w:val="BodyText"/>
      </w:pPr>
      <w:r>
        <w:t xml:space="preserve">Miscellaneous (Contingency)</w:t>
      </w:r>
    </w:p>
    <w:p>
      <w:pPr>
        <w:pStyle w:val="BodyText"/>
      </w:pPr>
      <w:r>
        <w:t xml:space="preserve">5%</w:t>
      </w:r>
    </w:p>
    <w:p>
      <w:pPr>
        <w:pStyle w:val="BodyText"/>
      </w:pPr>
      <w:r>
        <w:t xml:space="preserve">Addresses Singapore's unpredictable weather-related emergencies</w:t>
      </w:r>
    </w:p>
    <w:bookmarkEnd w:id="30"/>
    <w:bookmarkStart w:id="31" w:name="performance-metrics-and-singapore-kpis"/>
    <w:p>
      <w:pPr>
        <w:pStyle w:val="Heading2"/>
      </w:pPr>
      <w:r>
        <w:t xml:space="preserve">Performance Metrics and Singapore KPIs</w:t>
      </w:r>
    </w:p>
    <w:p>
      <w:pPr>
        <w:pStyle w:val="FirstParagraph"/>
      </w:pPr>
      <w:r>
        <w:t xml:space="preserve">This Marketing Plan tracks success through Singapore-specific KPIs:</w:t>
      </w:r>
    </w:p>
    <w:p>
      <w:pPr>
        <w:numPr>
          <w:ilvl w:val="0"/>
          <w:numId w:val="1009"/>
        </w:numPr>
        <w:pStyle w:val="Compact"/>
      </w:pPr>
      <w:r>
        <w:rPr>
          <w:bCs/>
          <w:b/>
        </w:rPr>
        <w:t xml:space="preserve">Response Time:</w:t>
      </w:r>
      <w:r>
        <w:t xml:space="preserve"> </w:t>
      </w:r>
      <w:r>
        <w:t xml:space="preserve">Target: 8 minutes across all Singapore districts (vs. national average of 14)</w:t>
      </w:r>
    </w:p>
    <w:p>
      <w:pPr>
        <w:numPr>
          <w:ilvl w:val="0"/>
          <w:numId w:val="1009"/>
        </w:numPr>
        <w:pStyle w:val="Compact"/>
      </w:pPr>
      <w:r>
        <w:rPr>
          <w:bCs/>
          <w:b/>
        </w:rPr>
        <w:t xml:space="preserve">Cultural Alignment:</w:t>
      </w:r>
      <w:r>
        <w:t xml:space="preserve"> </w:t>
      </w:r>
      <w:r>
        <w:t xml:space="preserve">Minimum 90% positive feedback on language/cultural sensitivity from Singapore residents</w:t>
      </w:r>
    </w:p>
    <w:p>
      <w:pPr>
        <w:numPr>
          <w:ilvl w:val="0"/>
          <w:numId w:val="1009"/>
        </w:numPr>
        <w:pStyle w:val="Compact"/>
      </w:pPr>
      <w:r>
        <w:rPr>
          <w:bCs/>
          <w:b/>
        </w:rPr>
        <w:t xml:space="preserve">Traffic Integration:</w:t>
      </w:r>
      <w:r>
        <w:t xml:space="preserve"> </w:t>
      </w:r>
      <w:r>
        <w:t xml:space="preserve">GPS data showing optimal routing through Singapore's ERP system during peak hours</w:t>
      </w:r>
    </w:p>
    <w:bookmarkEnd w:id="31"/>
    <w:bookmarkStart w:id="32" w:name="X9b7c374dcdccf447b5ff22a7d614ddf6974a2c4"/>
    <w:p>
      <w:pPr>
        <w:pStyle w:val="Heading2"/>
      </w:pPr>
      <w:r>
        <w:t xml:space="preserve">Conclusion: The Future of Paramedic Care in Singapore</w:t>
      </w:r>
    </w:p>
    <w:p>
      <w:pPr>
        <w:pStyle w:val="FirstParagraph"/>
      </w:pPr>
      <w:r>
        <w:t xml:space="preserve">This Marketing Plan establishes a clear roadmap for "Singapore Paramedic Solutions" to become synonymous with excellence in emergency medical response. By embedding our service within Singapore's Smart Nation framework and addressing the specific healthcare needs of Singaporean communities, we will transform how emergencies are handled across this global city-state. The success of this Marketing Plan hinges on our unwavering commitment to Singapore's unique cultural landscape – where trust, precision, and community integration define exceptional healthcare. Within three years, we will not just provide Paramedic services; we will redefine the standard for emergency medical care in Singapore.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Singapore</dc:title>
  <dc:creator/>
  <dc:language>en</dc:language>
  <cp:keywords/>
  <dcterms:created xsi:type="dcterms:W3CDTF">2026-07-24T07:14:54Z</dcterms:created>
  <dcterms:modified xsi:type="dcterms:W3CDTF">2026-07-24T07:14:54Z</dcterms:modified>
</cp:coreProperties>
</file>

<file path=docProps/custom.xml><?xml version="1.0" encoding="utf-8"?>
<Properties xmlns="http://schemas.openxmlformats.org/officeDocument/2006/custom-properties" xmlns:vt="http://schemas.openxmlformats.org/officeDocument/2006/docPropsVTypes"/>
</file>