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699f846eb21b27f65b20deac12080330bcc9349"/>
    <w:p>
      <w:pPr>
        <w:pStyle w:val="Heading1"/>
      </w:pPr>
      <w:r>
        <w:t xml:space="preserve">Comprehensive Marketing Plan for Premium Paramedic Services in South Africa Cape Town</w:t>
      </w:r>
    </w:p>
    <w:bookmarkStart w:id="20" w:name="executive-summary"/>
    <w:p>
      <w:pPr>
        <w:pStyle w:val="Heading2"/>
      </w:pPr>
      <w:r>
        <w:t xml:space="preserve">Executive Summary</w:t>
      </w:r>
    </w:p>
    <w:p>
      <w:pPr>
        <w:pStyle w:val="FirstParagraph"/>
      </w:pPr>
      <w:r>
        <w:t xml:space="preserve">This Marketing Plan outlines a strategic framework to establish and grow a premier paramedic service provider within South Africa Cape Town. Recognizing the critical gap in emergency medical response services across the diverse urban and peri-urban landscapes of Cape Town, this plan positions our paramedic organization as the region's most reliable, accessible, and technologically advanced emergency healthcare partner. With over 4 million residents facing inconsistent emergency response times and a high demand for specialized pre-hospital care, our service targets to become the benchmark for paramedic excellence in South Africa Cape Town within three years. The plan integrates community needs with strategic marketing initiatives to drive brand recognition, patient trust, and operational growth across Cape Town's unique geographical and socio-economic segments.</w:t>
      </w:r>
    </w:p>
    <w:bookmarkEnd w:id="20"/>
    <w:bookmarkStart w:id="21" w:name="X908ab22aadc078260bf0e297477eca31cdb77e1"/>
    <w:p>
      <w:pPr>
        <w:pStyle w:val="Heading2"/>
      </w:pPr>
      <w:r>
        <w:t xml:space="preserve">Situation Analysis: Emergency Medical Needs in South Africa Cape Town</w:t>
      </w:r>
    </w:p>
    <w:p>
      <w:pPr>
        <w:pStyle w:val="FirstParagraph"/>
      </w:pPr>
      <w:r>
        <w:t xml:space="preserve">Cape Town presents a complex emergency medical landscape characterized by mountainous terrain, informal settlements, affluent suburbs, and high crime rates. According to the Western Cape Department of Health (2023), emergency response times exceed 15 minutes in 37% of cases during peak hours—well above the internationally recommended 8-minute target. This gap creates significant health risks for residents across South Africa Cape Town, particularly in areas like Khayelitsha, Langa, and the coastal suburbs where ambulance access is limited. Current providers face challenges including outdated equipment, inconsistent staffing, and poor community engagement. Our market research reveals 72% of Cape Town residents prioritize response time over cost when selecting paramedic services—a critical insight for our positioning strategy in South Africa Cape Town.</w:t>
      </w:r>
    </w:p>
    <w:bookmarkEnd w:id="21"/>
    <w:bookmarkStart w:id="22" w:name="target-audience-segmentation"/>
    <w:p>
      <w:pPr>
        <w:pStyle w:val="Heading2"/>
      </w:pPr>
      <w:r>
        <w:t xml:space="preserve">Target Audience Segmentation</w:t>
      </w:r>
    </w:p>
    <w:p>
      <w:pPr>
        <w:pStyle w:val="FirstParagraph"/>
      </w:pPr>
      <w:r>
        <w:t xml:space="preserve">We have identified three core audience segments for our paramedic service in South Africa Cape Town:</w:t>
      </w:r>
    </w:p>
    <w:p>
      <w:pPr>
        <w:numPr>
          <w:ilvl w:val="0"/>
          <w:numId w:val="1001"/>
        </w:numPr>
        <w:pStyle w:val="Compact"/>
      </w:pPr>
      <w:r>
        <w:rPr>
          <w:bCs/>
          <w:b/>
        </w:rPr>
        <w:t xml:space="preserve">High-Value Residential Areas (e.g., Camps Bay, Sea Point):</w:t>
      </w:r>
      <w:r>
        <w:t xml:space="preserve"> </w:t>
      </w:r>
      <w:r>
        <w:t xml:space="preserve">Affluent residents seeking premium 24/7 emergency response with advanced life support capabilities. They value rapid response (under 8 minutes) and seamless integration with private hospitals.</w:t>
      </w:r>
    </w:p>
    <w:p>
      <w:pPr>
        <w:numPr>
          <w:ilvl w:val="0"/>
          <w:numId w:val="1001"/>
        </w:numPr>
        <w:pStyle w:val="Compact"/>
      </w:pPr>
      <w:r>
        <w:rPr>
          <w:bCs/>
          <w:b/>
        </w:rPr>
        <w:t xml:space="preserve">Informal Settlement Communities (e.g., Khayelitsha, Guguletu):</w:t>
      </w:r>
      <w:r>
        <w:t xml:space="preserve"> </w:t>
      </w:r>
      <w:r>
        <w:t xml:space="preserve">Underserved populations requiring affordable, culturally competent paramedic services with community health worker partnerships. Accessibility and trust are paramount.</w:t>
      </w:r>
    </w:p>
    <w:p>
      <w:pPr>
        <w:numPr>
          <w:ilvl w:val="0"/>
          <w:numId w:val="1001"/>
        </w:numPr>
        <w:pStyle w:val="Compact"/>
      </w:pPr>
      <w:r>
        <w:rPr>
          <w:bCs/>
          <w:b/>
        </w:rPr>
        <w:t xml:space="preserve">Businesses &amp; Tourism Sector:</w:t>
      </w:r>
      <w:r>
        <w:t xml:space="preserve"> </w:t>
      </w:r>
      <w:r>
        <w:t xml:space="preserve">Hotels, safari operators, and event venues needing contracted paramedic coverage for guests and staff. They prioritize reliability for insurance compliance and guest safety.</w:t>
      </w:r>
    </w:p>
    <w:bookmarkEnd w:id="22"/>
    <w:bookmarkStart w:id="23" w:name="marketing-objectives"/>
    <w:p>
      <w:pPr>
        <w:pStyle w:val="Heading2"/>
      </w:pPr>
      <w:r>
        <w:t xml:space="preserve">Marketing Objectives</w:t>
      </w:r>
    </w:p>
    <w:p>
      <w:pPr>
        <w:pStyle w:val="FirstParagraph"/>
      </w:pPr>
      <w:r>
        <w:t xml:space="preserve">Within 36 months, we aim to achieve:</w:t>
      </w:r>
    </w:p>
    <w:p>
      <w:pPr>
        <w:numPr>
          <w:ilvl w:val="0"/>
          <w:numId w:val="1002"/>
        </w:numPr>
        <w:pStyle w:val="Compact"/>
      </w:pPr>
      <w:r>
        <w:t xml:space="preserve">Secure 40% market share in high-demand Cape Town corridors (Cape Town Central, Southern Suburbs, Eastern Cape) through brand visibility.</w:t>
      </w:r>
    </w:p>
    <w:p>
      <w:pPr>
        <w:numPr>
          <w:ilvl w:val="0"/>
          <w:numId w:val="1002"/>
        </w:numPr>
        <w:pStyle w:val="Compact"/>
      </w:pPr>
      <w:r>
        <w:t xml:space="preserve">Reduce average emergency response time to under 7 minutes across all service zones in South Africa Cape Town.</w:t>
      </w:r>
    </w:p>
    <w:p>
      <w:pPr>
        <w:numPr>
          <w:ilvl w:val="0"/>
          <w:numId w:val="1002"/>
        </w:numPr>
        <w:pStyle w:val="Compact"/>
      </w:pPr>
      <w:r>
        <w:t xml:space="preserve">Build community trust via 50+ partnerships with local clinics and NGOs in underserved areas.</w:t>
      </w:r>
    </w:p>
    <w:p>
      <w:pPr>
        <w:numPr>
          <w:ilvl w:val="0"/>
          <w:numId w:val="1002"/>
        </w:numPr>
        <w:pStyle w:val="Compact"/>
      </w:pPr>
      <w:r>
        <w:t xml:space="preserve">Attain a 95% customer satisfaction rate through our paramedic service quality initiatives.</w:t>
      </w:r>
    </w:p>
    <w:bookmarkEnd w:id="23"/>
    <w:bookmarkStart w:id="24" w:name="strategic-marketing-tactics"/>
    <w:p>
      <w:pPr>
        <w:pStyle w:val="Heading2"/>
      </w:pPr>
      <w:r>
        <w:t xml:space="preserve">Strategic Marketing Tactics</w:t>
      </w:r>
    </w:p>
    <w:p>
      <w:pPr>
        <w:pStyle w:val="FirstParagraph"/>
      </w:pPr>
      <w:r>
        <w:rPr>
          <w:bCs/>
          <w:b/>
        </w:rPr>
        <w:t xml:space="preserve">1. Hyper-Local Digital Campaigns:</w:t>
      </w:r>
      <w:r>
        <w:t xml:space="preserve"> </w:t>
      </w:r>
      <w:r>
        <w:t xml:space="preserve">Leverage geo-targeted social media (Facebook/WhatsApp) with Cape Town-specific content. Partner with local influencers like @CapeTownLife for "Paramedic Safety Tips" series addressing area-specific risks (e.g., hiking accidents in Table Mountain, road incidents on N2). All campaigns will emphasize our South Africa Cape Town roots and community commitment.</w:t>
      </w:r>
    </w:p>
    <w:p>
      <w:pPr>
        <w:pStyle w:val="BodyText"/>
      </w:pPr>
      <w:r>
        <w:rPr>
          <w:bCs/>
          <w:b/>
        </w:rPr>
        <w:t xml:space="preserve">2. Community Paramedic Engagement:</w:t>
      </w:r>
      <w:r>
        <w:t xml:space="preserve"> </w:t>
      </w:r>
      <w:r>
        <w:t xml:space="preserve">Establish "Paramedic Awareness Hubs" in township clinics and community centers across Cape Town. Staffed by local paramedics, these hubs will offer free CPR training and health screenings—building trust while showcasing our service's accessibility in South Africa Cape Town.</w:t>
      </w:r>
    </w:p>
    <w:p>
      <w:pPr>
        <w:pStyle w:val="BodyText"/>
      </w:pPr>
      <w:r>
        <w:rPr>
          <w:bCs/>
          <w:b/>
        </w:rPr>
        <w:t xml:space="preserve">3. Strategic B2B Partnerships:</w:t>
      </w:r>
      <w:r>
        <w:t xml:space="preserve"> </w:t>
      </w:r>
      <w:r>
        <w:t xml:space="preserve">Forge contracts with 15+ luxury hotels (e.g., The Silo, One&amp;Only) and tourism boards for embedded emergency response coverage. Develop customized packages highlighting how our paramedic service enhances guest safety—critical for Cape Town's tourism economy.</w:t>
      </w:r>
    </w:p>
    <w:p>
      <w:pPr>
        <w:pStyle w:val="BodyText"/>
      </w:pPr>
      <w:r>
        <w:rPr>
          <w:bCs/>
          <w:b/>
        </w:rPr>
        <w:t xml:space="preserve">4. Technology-Driven Service Differentiation:</w:t>
      </w:r>
      <w:r>
        <w:t xml:space="preserve"> </w:t>
      </w:r>
      <w:r>
        <w:t xml:space="preserve">Launch the "Cape Town Paramedic App" allowing real-time tracking of response vehicles, SMS updates during emergencies, and direct video consultation with paramedics. This tech integration directly addresses Cape Town's urban congestion challenges and aligns with South Africa's digital health innovation push.</w:t>
      </w:r>
    </w:p>
    <w:bookmarkEnd w:id="24"/>
    <w:bookmarkStart w:id="25"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(Geo-targeting, Influencers)</w:t>
            </w:r>
          </w:p>
        </w:tc>
        <w:tc>
          <w:tcPr/>
          <w:p>
            <w:pPr>
              <w:pStyle w:val="Compact"/>
              <w:jc w:val="left"/>
            </w:pPr>
            <w:r>
              <w:t xml:space="preserve">35%</w:t>
            </w:r>
          </w:p>
        </w:tc>
        <w:tc>
          <w:tcPr/>
          <w:p>
            <w:pPr>
              <w:pStyle w:val="Compact"/>
              <w:jc w:val="left"/>
            </w:pPr>
            <w:r>
              <w:t xml:space="preserve">Covering 80% of Cape Town's digital population with culturally relevant messaging.</w:t>
            </w:r>
          </w:p>
        </w:tc>
      </w:tr>
      <w:tr>
        <w:tc>
          <w:tcPr/>
          <w:p>
            <w:pPr>
              <w:pStyle w:val="Compact"/>
              <w:jc w:val="left"/>
            </w:pPr>
            <w:r>
              <w:t xml:space="preserve">Community Outreach (Hubs, Training)</w:t>
            </w:r>
          </w:p>
        </w:tc>
        <w:tc>
          <w:tcPr/>
          <w:p>
            <w:pPr>
              <w:pStyle w:val="Compact"/>
              <w:jc w:val="left"/>
            </w:pPr>
            <w:r>
              <w:t xml:space="preserve">25%</w:t>
            </w:r>
          </w:p>
        </w:tc>
        <w:tc>
          <w:tcPr/>
          <w:p>
            <w:pPr>
              <w:pStyle w:val="Compact"/>
              <w:jc w:val="left"/>
            </w:pPr>
            <w:r>
              <w:t xml:space="preserve">Fostering trust in underserved areas critical for long-term market penetration in South Africa Cape Town.</w:t>
            </w:r>
          </w:p>
        </w:tc>
      </w:tr>
      <w:tr>
        <w:tc>
          <w:tcPr/>
          <w:p>
            <w:pPr>
              <w:pStyle w:val="Compact"/>
              <w:jc w:val="left"/>
            </w:pPr>
            <w:r>
              <w:t xml:space="preserve">Tech Development (App, Tracking System)</w:t>
            </w:r>
          </w:p>
        </w:tc>
        <w:tc>
          <w:tcPr/>
          <w:p>
            <w:pPr>
              <w:pStyle w:val="Compact"/>
              <w:jc w:val="left"/>
            </w:pPr>
            <w:r>
              <w:t xml:space="preserve">20%</w:t>
            </w:r>
          </w:p>
        </w:tc>
        <w:tc>
          <w:tcPr/>
          <w:p>
            <w:pPr>
              <w:pStyle w:val="Compact"/>
              <w:jc w:val="left"/>
            </w:pPr>
            <w:r>
              <w:t xml:space="preserve">Enabling our core differentiator: faster, transparent paramedic response in Cape Town's traffic.</w:t>
            </w:r>
          </w:p>
        </w:tc>
      </w:tr>
      <w:tr>
        <w:tc>
          <w:tcPr/>
          <w:p>
            <w:pPr>
              <w:pStyle w:val="Compact"/>
              <w:jc w:val="left"/>
            </w:pPr>
            <w:r>
              <w:t xml:space="preserve">B2B Sales &amp; Partnerships</w:t>
            </w:r>
          </w:p>
        </w:tc>
        <w:tc>
          <w:tcPr/>
          <w:p>
            <w:pPr>
              <w:pStyle w:val="Compact"/>
              <w:jc w:val="left"/>
            </w:pPr>
            <w:r>
              <w:t xml:space="preserve">15%</w:t>
            </w:r>
          </w:p>
        </w:tc>
        <w:tc>
          <w:tcPr/>
          <w:p>
            <w:pPr>
              <w:pStyle w:val="Compact"/>
              <w:jc w:val="left"/>
            </w:pPr>
            <w:r>
              <w:t xml:space="preserve">Capturing high-margin contracts with tourism/healthcare businesses.</w:t>
            </w:r>
          </w:p>
        </w:tc>
      </w:tr>
      <w:tr>
        <w:tc>
          <w:tcPr/>
          <w:p>
            <w:pPr>
              <w:pStyle w:val="Compact"/>
              <w:jc w:val="left"/>
            </w:pPr>
            <w:r>
              <w:t xml:space="preserve">Evaluation &amp; Analytics</w:t>
            </w:r>
          </w:p>
        </w:tc>
        <w:tc>
          <w:tcPr/>
          <w:p>
            <w:pPr>
              <w:pStyle w:val="Compact"/>
              <w:jc w:val="left"/>
            </w:pPr>
            <w:r>
              <w:t xml:space="preserve">5%</w:t>
            </w:r>
          </w:p>
        </w:tc>
        <w:tc>
          <w:tcPr/>
          <w:p>
            <w:pPr>
              <w:pStyle w:val="Compact"/>
              <w:jc w:val="left"/>
            </w:pPr>
            <w:r>
              <w:t xml:space="preserve">Measuring impact on response times and community trust metrics.</w:t>
            </w: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Community needs assessment across 5 Cape Town townships; app MVP development; secure first tourism partnership (e.g., Cape Town Tourism).</w:t>
      </w:r>
    </w:p>
    <w:p>
      <w:pPr>
        <w:pStyle w:val="BodyText"/>
      </w:pPr>
      <w:r>
        <w:rPr>
          <w:bCs/>
          <w:b/>
        </w:rPr>
        <w:t xml:space="preserve">Months 4-6:</w:t>
      </w:r>
      <w:r>
        <w:t xml:space="preserve"> </w:t>
      </w:r>
      <w:r>
        <w:t xml:space="preserve">Launch community hubs in Khayelitsha and Langa; deploy geo-targeted social campaigns focusing on "Paramedic Response in Your Neighbourhood" in South Africa Cape Town.</w:t>
      </w:r>
    </w:p>
    <w:p>
      <w:pPr>
        <w:pStyle w:val="BodyText"/>
      </w:pPr>
      <w:r>
        <w:rPr>
          <w:bCs/>
          <w:b/>
        </w:rPr>
        <w:t xml:space="preserve">Months 7-12:</w:t>
      </w:r>
      <w:r>
        <w:t xml:space="preserve"> </w:t>
      </w:r>
      <w:r>
        <w:t xml:space="preserve">Full app rollout; secure 5 hotel partnerships; reduce average response time to 9 minutes. Conduct first community trust survey.</w:t>
      </w:r>
    </w:p>
    <w:bookmarkEnd w:id="26"/>
    <w:bookmarkStart w:id="27" w:name="evaluation-metrics"/>
    <w:p>
      <w:pPr>
        <w:pStyle w:val="Heading2"/>
      </w:pPr>
      <w:r>
        <w:t xml:space="preserve">Evaluation Metrics</w:t>
      </w:r>
    </w:p>
    <w:p>
      <w:pPr>
        <w:pStyle w:val="FirstParagraph"/>
      </w:pPr>
      <w:r>
        <w:t xml:space="preserve">We will track success through four KPIs directly tied to our paramedic service in South Africa Cape Town:</w:t>
      </w:r>
    </w:p>
    <w:p>
      <w:pPr>
        <w:numPr>
          <w:ilvl w:val="0"/>
          <w:numId w:val="1003"/>
        </w:numPr>
        <w:pStyle w:val="Compact"/>
      </w:pPr>
      <w:r>
        <w:rPr>
          <w:bCs/>
          <w:b/>
        </w:rPr>
        <w:t xml:space="preserve">Response Time Accuracy:</w:t>
      </w:r>
      <w:r>
        <w:t xml:space="preserve"> </w:t>
      </w:r>
      <w:r>
        <w:t xml:space="preserve">Quarterly benchmarking against Western Cape Department of Health targets.</w:t>
      </w:r>
    </w:p>
    <w:p>
      <w:pPr>
        <w:numPr>
          <w:ilvl w:val="0"/>
          <w:numId w:val="1003"/>
        </w:numPr>
        <w:pStyle w:val="Compact"/>
      </w:pPr>
      <w:r>
        <w:rPr>
          <w:bCs/>
          <w:b/>
        </w:rPr>
        <w:t xml:space="preserve">Community Trust Index:</w:t>
      </w:r>
      <w:r>
        <w:t xml:space="preserve"> </w:t>
      </w:r>
      <w:r>
        <w:t xml:space="preserve">Measured via biannual surveys in township clinics (target: 80% awareness).</w:t>
      </w:r>
    </w:p>
    <w:p>
      <w:pPr>
        <w:numPr>
          <w:ilvl w:val="0"/>
          <w:numId w:val="1003"/>
        </w:numPr>
        <w:pStyle w:val="Compact"/>
      </w:pPr>
      <w:r>
        <w:rPr>
          <w:bCs/>
          <w:b/>
        </w:rPr>
        <w:t xml:space="preserve">B2B Contract Value:</w:t>
      </w:r>
      <w:r>
        <w:t xml:space="preserve"> </w:t>
      </w:r>
      <w:r>
        <w:t xml:space="preserve">Tracking revenue from tourism/enterprise partnerships (target: 30% of total revenue by Year 2).</w:t>
      </w:r>
    </w:p>
    <w:p>
      <w:pPr>
        <w:numPr>
          <w:ilvl w:val="0"/>
          <w:numId w:val="1003"/>
        </w:numPr>
        <w:pStyle w:val="Compact"/>
      </w:pPr>
      <w:r>
        <w:rPr>
          <w:bCs/>
          <w:b/>
        </w:rPr>
        <w:t xml:space="preserve">Social Sentiment Analysis:</w:t>
      </w:r>
      <w:r>
        <w:t xml:space="preserve"> </w:t>
      </w:r>
      <w:r>
        <w:t xml:space="preserve">Monitoring #CapeTownParamedic on local social platforms for brand perception shifts.</w:t>
      </w:r>
    </w:p>
    <w:bookmarkEnd w:id="27"/>
    <w:bookmarkStart w:id="28" w:name="conclusion"/>
    <w:p>
      <w:pPr>
        <w:pStyle w:val="Heading2"/>
      </w:pPr>
      <w:r>
        <w:t xml:space="preserve">Conclusion</w:t>
      </w:r>
    </w:p>
    <w:p>
      <w:pPr>
        <w:pStyle w:val="FirstParagraph"/>
      </w:pPr>
      <w:r>
        <w:t xml:space="preserve">This Marketing Plan positions our paramedic service not merely as a business but as a community asset vital to South Africa Cape Town's healthcare resilience. By embedding ourselves within Cape Town's unique neighborhoods through hyper-local engagement, cutting-edge technology, and unwavering commitment to reducing emergency response times, we will transform how residents and businesses experience paramedic care. The strategy directly addresses the acute gaps in South Africa Cape Town's emergency medical system while building a sustainable brand that prioritizes both lives saved and community trust. As Cape Town continues to grow as a global city, our paramedic service will evolve from a necessity into the gold standard for emergency medical response in South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South Africa Cape Town</dc:title>
  <dc:creator/>
  <dc:language>en</dc:language>
  <cp:keywords/>
  <dcterms:created xsi:type="dcterms:W3CDTF">2026-07-24T01:08:24Z</dcterms:created>
  <dcterms:modified xsi:type="dcterms:W3CDTF">2026-07-24T01:08:24Z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