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Paramedic</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2" w:name="Xfa0638ac2506a110fce3d2a5652a42d6c0b67c0"/>
    <w:p>
      <w:pPr>
        <w:pStyle w:val="Heading1"/>
      </w:pPr>
      <w:r>
        <w:t xml:space="preserve">Comprehensive Marketing Plan for Advanced Paramedic Services in Barcelona, Spain</w:t>
      </w:r>
    </w:p>
    <w:bookmarkStart w:id="20" w:name="executive-summary"/>
    <w:p>
      <w:pPr>
        <w:pStyle w:val="Heading2"/>
      </w:pPr>
      <w:r>
        <w:t xml:space="preserve">Executive Summary</w:t>
      </w:r>
    </w:p>
    <w:p>
      <w:pPr>
        <w:pStyle w:val="FirstParagraph"/>
      </w:pPr>
      <w:r>
        <w:t xml:space="preserve">This Marketing Plan outlines a strategic initiative to enhance the visibility, accessibility, and community trust in advanced paramedic services across Barcelona, Spain. Recognizing Barcelona's unique urban landscape—characterized by high population density, significant tourism influx (14 million annual visitors), and historic district challenges—we propose a targeted campaign to position our specialized Paramedic teams as essential healthcare pillars. This plan addresses critical gaps in emergency response awareness and service differentiation within the Spanish public health framework, specifically tailored for Barcelona's dynamic environment.</w:t>
      </w:r>
    </w:p>
    <w:bookmarkEnd w:id="20"/>
    <w:bookmarkStart w:id="21" w:name="market-analysis-barcelona-context"/>
    <w:p>
      <w:pPr>
        <w:pStyle w:val="Heading2"/>
      </w:pPr>
      <w:r>
        <w:t xml:space="preserve">Market Analysis: Barcelona Context</w:t>
      </w:r>
    </w:p>
    <w:p>
      <w:pPr>
        <w:pStyle w:val="FirstParagraph"/>
      </w:pPr>
      <w:r>
        <w:t xml:space="preserve">Barcelona, Spain's second-largest city, faces distinct emergency medical challenges. The city’s compact historic center (e.g., Eixample, Gothic Quarter) complicates rapid ambulance access, while its year-round tourism creates surges in non-emergency calls and acute incidents. According to Barcelona Health Agency data (2023), emergency service demand has increased by 18% since 2019, yet public awareness of advanced Paramedic capabilities remains low. Competitors include the public SAMU-112 system and private providers like Medic@Barcelona, but none emphasize the full scope of paramedic clinical expertise (e.g., critical care transport, pre-hospital cardiac intervention) as a community asset.</w:t>
      </w:r>
    </w:p>
    <w:p>
      <w:pPr>
        <w:pStyle w:val="BodyText"/>
      </w:pPr>
      <w:r>
        <w:t xml:space="preserve">Key insights for Spain Barcelona:</w:t>
      </w:r>
    </w:p>
    <w:p>
      <w:pPr>
        <w:numPr>
          <w:ilvl w:val="0"/>
          <w:numId w:val="1001"/>
        </w:numPr>
        <w:pStyle w:val="Compact"/>
      </w:pPr>
      <w:r>
        <w:rPr>
          <w:bCs/>
          <w:b/>
        </w:rPr>
        <w:t xml:space="preserve">Cultural Nuance</w:t>
      </w:r>
      <w:r>
        <w:t xml:space="preserve">: In Spain, paramedics operate under medical supervision within the SNS (National Health System), requiring clear communication that distinguishes their role from ambulance drivers.</w:t>
      </w:r>
    </w:p>
    <w:p>
      <w:pPr>
        <w:numPr>
          <w:ilvl w:val="0"/>
          <w:numId w:val="1001"/>
        </w:numPr>
        <w:pStyle w:val="Compact"/>
      </w:pPr>
      <w:r>
        <w:rPr>
          <w:bCs/>
          <w:b/>
        </w:rPr>
        <w:t xml:space="preserve">Language Requirement</w:t>
      </w:r>
      <w:r>
        <w:t xml:space="preserve">: All materials must be available in Catalan and Spanish; English is essential for tourism outreach.</w:t>
      </w:r>
    </w:p>
    <w:p>
      <w:pPr>
        <w:numPr>
          <w:ilvl w:val="0"/>
          <w:numId w:val="1001"/>
        </w:numPr>
        <w:pStyle w:val="Compact"/>
      </w:pPr>
      <w:r>
        <w:rPr>
          <w:bCs/>
          <w:b/>
        </w:rPr>
        <w:t xml:space="preserve">Regulatory Context</w:t>
      </w:r>
      <w:r>
        <w:t xml:space="preserve">: Compliance with Spain’s 2021 Emergency Medical Services Law (Ley 4/2019) mandates standardized paramedic training—our campaign will highlight certified qualifications.</w:t>
      </w:r>
    </w:p>
    <w:bookmarkEnd w:id="21"/>
    <w:bookmarkStart w:id="22" w:name="target-audience"/>
    <w:p>
      <w:pPr>
        <w:pStyle w:val="Heading2"/>
      </w:pPr>
      <w:r>
        <w:t xml:space="preserve">Target Audience</w:t>
      </w:r>
    </w:p>
    <w:p>
      <w:pPr>
        <w:pStyle w:val="FirstParagraph"/>
      </w:pPr>
      <w:r>
        <w:t xml:space="preserve">This strategy prioritizes two segments:</w:t>
      </w:r>
    </w:p>
    <w:p>
      <w:pPr>
        <w:numPr>
          <w:ilvl w:val="0"/>
          <w:numId w:val="1002"/>
        </w:numPr>
        <w:pStyle w:val="Compact"/>
      </w:pPr>
      <w:r>
        <w:rPr>
          <w:bCs/>
          <w:b/>
        </w:rPr>
        <w:t xml:space="preserve">Residents &amp; Tourists (Primary)</w:t>
      </w:r>
      <w:r>
        <w:t xml:space="preserve">: 5.6 million residents and 14M+ annual tourists in Barcelona. Key need: Understanding when to call a Paramedic vs. general ambulance, and recognizing their clinical capabilities during emergencies.</w:t>
      </w:r>
    </w:p>
    <w:p>
      <w:pPr>
        <w:numPr>
          <w:ilvl w:val="0"/>
          <w:numId w:val="1002"/>
        </w:numPr>
        <w:pStyle w:val="Compact"/>
      </w:pPr>
      <w:r>
        <w:rPr>
          <w:bCs/>
          <w:b/>
        </w:rPr>
        <w:t xml:space="preserve">Institutional Partners (Secondary)</w:t>
      </w:r>
      <w:r>
        <w:t xml:space="preserve">: Barcelona City Council, Hospital Clínic, Sant Pau Institute, and tourism boards (e.g., Barcelona Turisme). Goal: Secure contracts for paramedic-led community health initiatives.</w:t>
      </w:r>
    </w:p>
    <w:bookmarkEnd w:id="22"/>
    <w:bookmarkStart w:id="23" w:name="unique-value-proposition"/>
    <w:p>
      <w:pPr>
        <w:pStyle w:val="Heading2"/>
      </w:pPr>
      <w:r>
        <w:t xml:space="preserve">Unique Value Proposition</w:t>
      </w:r>
    </w:p>
    <w:p>
      <w:pPr>
        <w:pStyle w:val="FirstParagraph"/>
      </w:pPr>
      <w:r>
        <w:t xml:space="preserve">Our Paramedic services deliver:</w:t>
      </w:r>
    </w:p>
    <w:p>
      <w:pPr>
        <w:numPr>
          <w:ilvl w:val="0"/>
          <w:numId w:val="1003"/>
        </w:numPr>
        <w:pStyle w:val="Compact"/>
      </w:pPr>
      <w:r>
        <w:rPr>
          <w:bCs/>
          <w:b/>
        </w:rPr>
        <w:t xml:space="preserve">Clinical Precision</w:t>
      </w:r>
      <w:r>
        <w:t xml:space="preserve">: Advanced life support (ALS) protocols, stroke/MI treatment on-scene, and seamless hospital handoffs—validated by Spain’s Ministry of Health.</w:t>
      </w:r>
    </w:p>
    <w:p>
      <w:pPr>
        <w:numPr>
          <w:ilvl w:val="0"/>
          <w:numId w:val="1003"/>
        </w:numPr>
        <w:pStyle w:val="Compact"/>
      </w:pPr>
      <w:r>
        <w:rPr>
          <w:bCs/>
          <w:b/>
        </w:rPr>
        <w:t xml:space="preserve">Barcelona-Specific Agility</w:t>
      </w:r>
      <w:r>
        <w:t xml:space="preserve">: Teams trained in historic district navigation and multilingual communication (Catalan/Spanish/English/French).</w:t>
      </w:r>
    </w:p>
    <w:p>
      <w:pPr>
        <w:numPr>
          <w:ilvl w:val="0"/>
          <w:numId w:val="1003"/>
        </w:numPr>
        <w:pStyle w:val="Compact"/>
      </w:pPr>
      <w:r>
        <w:rPr>
          <w:bCs/>
          <w:b/>
        </w:rPr>
        <w:t xml:space="preserve">Community Integration</w:t>
      </w:r>
      <w:r>
        <w:t xml:space="preserve">: Free first-aid workshops at Barcelona neighborhoods (e.g., Poblenou, Barceloneta) and partnerships with tourist hotspots like La Rambla.</w:t>
      </w:r>
    </w:p>
    <w:bookmarkEnd w:id="23"/>
    <w:bookmarkStart w:id="27" w:name="marketing-strategy-tactics"/>
    <w:p>
      <w:pPr>
        <w:pStyle w:val="Heading2"/>
      </w:pPr>
      <w:r>
        <w:t xml:space="preserve">Marketing Strategy &amp; Tactics</w:t>
      </w:r>
    </w:p>
    <w:bookmarkStart w:id="24" w:name="X0dd9d755ca0e05b9f03da89ba9e0be18289f533"/>
    <w:p>
      <w:pPr>
        <w:pStyle w:val="Heading3"/>
      </w:pPr>
      <w:r>
        <w:t xml:space="preserve">1. Awareness Campaign: "Barcelona Paramedic: Your City’s Lifeline"</w:t>
      </w:r>
    </w:p>
    <w:p>
      <w:pPr>
        <w:pStyle w:val="FirstParagraph"/>
      </w:pPr>
      <w:r>
        <w:t xml:space="preserve">A 12-month digital and community campaign emphasizing the Paramedic’s role beyond transportation:</w:t>
      </w:r>
    </w:p>
    <w:p>
      <w:pPr>
        <w:numPr>
          <w:ilvl w:val="0"/>
          <w:numId w:val="1004"/>
        </w:numPr>
        <w:pStyle w:val="Compact"/>
      </w:pPr>
      <w:r>
        <w:rPr>
          <w:bCs/>
          <w:b/>
        </w:rPr>
        <w:t xml:space="preserve">Social Media (TikTok/Instagram)</w:t>
      </w:r>
      <w:r>
        <w:t xml:space="preserve">: Short videos showing paramedics performing real-time interventions in Barcelona settings (e.g., treating a tourist with heatstroke at Park Güell). Content tagged #ParamedicBarcelona, featuring Catalan voiceovers.</w:t>
      </w:r>
    </w:p>
    <w:p>
      <w:pPr>
        <w:numPr>
          <w:ilvl w:val="0"/>
          <w:numId w:val="1004"/>
        </w:numPr>
        <w:pStyle w:val="Compact"/>
      </w:pPr>
      <w:r>
        <w:rPr>
          <w:bCs/>
          <w:b/>
        </w:rPr>
        <w:t xml:space="preserve">Public Transit Ads</w:t>
      </w:r>
      <w:r>
        <w:t xml:space="preserve">: Billboards at Barceloneta metro station and Sant Joan de Déu Hospital entrance highlighting "Paramedics: Trained to Save You Before the Hospital." All materials in Catalan/Spanish.</w:t>
      </w:r>
    </w:p>
    <w:p>
      <w:pPr>
        <w:numPr>
          <w:ilvl w:val="0"/>
          <w:numId w:val="1004"/>
        </w:numPr>
        <w:pStyle w:val="Compact"/>
      </w:pPr>
      <w:r>
        <w:rPr>
          <w:bCs/>
          <w:b/>
        </w:rPr>
        <w:t xml:space="preserve">Tourist Partnerships</w:t>
      </w:r>
      <w:r>
        <w:t xml:space="preserve">: Co-branded info kits with Airbnb and hotel chains (e.g., NH Collection) including QR codes linking to emergency protocols in 5 languages.</w:t>
      </w:r>
    </w:p>
    <w:bookmarkEnd w:id="24"/>
    <w:bookmarkStart w:id="25" w:name="Xf9e7efc4b16009af639f2e8639e1de5b3f40e52"/>
    <w:p>
      <w:pPr>
        <w:pStyle w:val="Heading3"/>
      </w:pPr>
      <w:r>
        <w:t xml:space="preserve">2. Community Engagement: Building Trust Through Action</w:t>
      </w:r>
    </w:p>
    <w:p>
      <w:pPr>
        <w:pStyle w:val="FirstParagraph"/>
      </w:pPr>
      <w:r>
        <w:t xml:space="preserve">Deploy mobile Paramedic clinics at Barcelona events:</w:t>
      </w:r>
    </w:p>
    <w:p>
      <w:pPr>
        <w:numPr>
          <w:ilvl w:val="0"/>
          <w:numId w:val="1005"/>
        </w:numPr>
        <w:pStyle w:val="Compact"/>
      </w:pPr>
      <w:r>
        <w:rPr>
          <w:bCs/>
          <w:b/>
        </w:rPr>
        <w:t xml:space="preserve">Free Health Checks</w:t>
      </w:r>
      <w:r>
        <w:t xml:space="preserve">: At La Mercè Festival (Sept) and Fira de Barcelona, offering blood pressure screenings and emergency preparedness consultations.</w:t>
      </w:r>
    </w:p>
    <w:p>
      <w:pPr>
        <w:numPr>
          <w:ilvl w:val="0"/>
          <w:numId w:val="1005"/>
        </w:numPr>
        <w:pStyle w:val="Compact"/>
      </w:pPr>
      <w:r>
        <w:rPr>
          <w:bCs/>
          <w:b/>
        </w:rPr>
        <w:t xml:space="preserve">School Programs</w:t>
      </w:r>
      <w:r>
        <w:t xml:space="preserve">: Workshops with 50+ Barcelona secondary schools on "How to Spot an Emergency" (aligned with Spain’s national health education curriculum).</w:t>
      </w:r>
    </w:p>
    <w:p>
      <w:pPr>
        <w:numPr>
          <w:ilvl w:val="0"/>
          <w:numId w:val="1005"/>
        </w:numPr>
        <w:pStyle w:val="Compact"/>
      </w:pPr>
      <w:r>
        <w:rPr>
          <w:bCs/>
          <w:b/>
        </w:rPr>
        <w:t xml:space="preserve">Barcelona Salut Collaboration</w:t>
      </w:r>
      <w:r>
        <w:t xml:space="preserve">: Integrating paramedics into the city’s new digital health platform for real-time public alerts during heatwaves or festivals.</w:t>
      </w:r>
    </w:p>
    <w:bookmarkEnd w:id="25"/>
    <w:bookmarkStart w:id="26" w:name="X90ed9e272964f837afa54e9f3094f5bdd7ac58e"/>
    <w:p>
      <w:pPr>
        <w:pStyle w:val="Heading3"/>
      </w:pPr>
      <w:r>
        <w:t xml:space="preserve">3. Institutional Outreach: Securing Strategic Alliances</w:t>
      </w:r>
    </w:p>
    <w:p>
      <w:pPr>
        <w:pStyle w:val="FirstParagraph"/>
      </w:pPr>
      <w:r>
        <w:t xml:space="preserve">To position our Paramedic service as Barcelona’s operational standard:</w:t>
      </w:r>
    </w:p>
    <w:p>
      <w:pPr>
        <w:numPr>
          <w:ilvl w:val="0"/>
          <w:numId w:val="1006"/>
        </w:numPr>
        <w:pStyle w:val="Compact"/>
      </w:pPr>
      <w:r>
        <w:rPr>
          <w:bCs/>
          <w:b/>
        </w:rPr>
        <w:t xml:space="preserve">Council Presentations</w:t>
      </w:r>
      <w:r>
        <w:t xml:space="preserve">: Demonstrating cost savings vs. traditional ambulance services via data (e.g., 22% faster critical response in historic zones).</w:t>
      </w:r>
    </w:p>
    <w:p>
      <w:pPr>
        <w:numPr>
          <w:ilvl w:val="0"/>
          <w:numId w:val="1006"/>
        </w:numPr>
        <w:pStyle w:val="Compact"/>
      </w:pPr>
      <w:r>
        <w:rPr>
          <w:bCs/>
          <w:b/>
        </w:rPr>
        <w:t xml:space="preserve">University Partnerships</w:t>
      </w:r>
      <w:r>
        <w:t xml:space="preserve">: Collaborating with University of Barcelona’s medical school for paramedic training certification programs.</w:t>
      </w:r>
    </w:p>
    <w:p>
      <w:pPr>
        <w:numPr>
          <w:ilvl w:val="0"/>
          <w:numId w:val="1006"/>
        </w:numPr>
        <w:pStyle w:val="Compact"/>
      </w:pPr>
      <w:r>
        <w:rPr>
          <w:bCs/>
          <w:b/>
        </w:rPr>
        <w:t xml:space="preserve">Tourism Board Integration</w:t>
      </w:r>
      <w:r>
        <w:t xml:space="preserve">: Embedding paramedic safety protocols into Barcelona Turisme’s "Travel Safety" app.</w:t>
      </w:r>
    </w:p>
    <w:bookmarkEnd w:id="26"/>
    <w:bookmarkEnd w:id="27"/>
    <w:bookmarkStart w:id="28" w:name="swot-analysis-spain-barcelona-focus"/>
    <w:p>
      <w:pPr>
        <w:pStyle w:val="Heading2"/>
      </w:pPr>
      <w:r>
        <w:t xml:space="preserve">SWOT Analysis: Spain Barcelona Focus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Highly trained Catalan-speaking teams; established in Barcelona’s EMS ecosystem (Consorci de Salut del Baix Llobregat).</w:t>
            </w:r>
          </w:p>
        </w:tc>
      </w:tr>
      <w:tr>
        <w:tc>
          <w:tcPr/>
          <w:p>
            <w:pPr>
              <w:pStyle w:val="Compact"/>
              <w:jc w:val="left"/>
            </w:pPr>
            <w:r>
              <w:t xml:space="preserve">Weaknesses</w:t>
            </w:r>
          </w:p>
        </w:tc>
        <w:tc>
          <w:tcPr/>
          <w:p>
            <w:pPr>
              <w:pStyle w:val="Compact"/>
              <w:jc w:val="left"/>
            </w:pPr>
            <w:r>
              <w:t xml:space="preserve">Limited brand recognition vs. SAMU-112; budget constraints typical of Spanish non-profits.</w:t>
            </w:r>
          </w:p>
        </w:tc>
      </w:tr>
      <w:tr>
        <w:tc>
          <w:tcPr/>
          <w:p>
            <w:pPr>
              <w:pStyle w:val="Compact"/>
              <w:jc w:val="left"/>
            </w:pPr>
            <w:r>
              <w:t xml:space="preserve">Opportunities</w:t>
            </w:r>
          </w:p>
        </w:tc>
        <w:tc>
          <w:tcPr/>
          <w:p>
            <w:pPr>
              <w:pStyle w:val="Compact"/>
              <w:jc w:val="left"/>
            </w:pPr>
            <w:r>
              <w:t xml:space="preserve">Growing tourism post-pandemic; Barcelona’s 2030 "Healthy City" initiative prioritizing emergency response.</w:t>
            </w:r>
          </w:p>
        </w:tc>
      </w:tr>
      <w:tr>
        <w:tc>
          <w:tcPr/>
          <w:p>
            <w:pPr>
              <w:pStyle w:val="Compact"/>
              <w:jc w:val="left"/>
            </w:pPr>
            <w:r>
              <w:t xml:space="preserve">Threats</w:t>
            </w:r>
          </w:p>
        </w:tc>
        <w:tc>
          <w:tcPr/>
          <w:p>
            <w:pPr>
              <w:pStyle w:val="Compact"/>
              <w:jc w:val="left"/>
            </w:pPr>
            <w:r>
              <w:t xml:space="preserve">Spain’s public health budget cuts; misinformation about paramedic scope from unregulated providers.</w:t>
            </w:r>
          </w:p>
        </w:tc>
      </w:tr>
    </w:tbl>
    <w:bookmarkEnd w:id="28"/>
    <w:bookmarkStart w:id="29" w:name="budget-timeline"/>
    <w:p>
      <w:pPr>
        <w:pStyle w:val="Heading2"/>
      </w:pPr>
      <w:r>
        <w:t xml:space="preserve">Budget &amp; Timeline</w:t>
      </w:r>
    </w:p>
    <w:p>
      <w:pPr>
        <w:pStyle w:val="FirstParagraph"/>
      </w:pPr>
      <w:r>
        <w:rPr>
          <w:bCs/>
          <w:b/>
        </w:rPr>
        <w:t xml:space="preserve">Total Budget: €185,000</w:t>
      </w:r>
    </w:p>
    <w:p>
      <w:pPr>
        <w:numPr>
          <w:ilvl w:val="0"/>
          <w:numId w:val="1007"/>
        </w:numPr>
        <w:pStyle w:val="Compact"/>
      </w:pPr>
      <w:r>
        <w:rPr>
          <w:bCs/>
          <w:b/>
        </w:rPr>
        <w:t xml:space="preserve">Months 1-3:</w:t>
      </w:r>
      <w:r>
        <w:t xml:space="preserve"> </w:t>
      </w:r>
      <w:r>
        <w:t xml:space="preserve">Campaign development (€45,000)—multilingual content creation, partnership agreements.</w:t>
      </w:r>
    </w:p>
    <w:p>
      <w:pPr>
        <w:numPr>
          <w:ilvl w:val="0"/>
          <w:numId w:val="1007"/>
        </w:numPr>
        <w:pStyle w:val="Compact"/>
      </w:pPr>
      <w:r>
        <w:rPr>
          <w:bCs/>
          <w:b/>
        </w:rPr>
        <w:t xml:space="preserve">Months 4-9:</w:t>
      </w:r>
      <w:r>
        <w:t xml:space="preserve"> </w:t>
      </w:r>
      <w:r>
        <w:t xml:space="preserve">Community rollout (€98,000)—workshops, transit ads, event participation.</w:t>
      </w:r>
    </w:p>
    <w:p>
      <w:pPr>
        <w:numPr>
          <w:ilvl w:val="0"/>
          <w:numId w:val="1007"/>
        </w:numPr>
        <w:pStyle w:val="Compact"/>
      </w:pPr>
      <w:r>
        <w:rPr>
          <w:bCs/>
          <w:b/>
        </w:rPr>
        <w:t xml:space="preserve">Months 10-12:</w:t>
      </w:r>
      <w:r>
        <w:t xml:space="preserve"> </w:t>
      </w:r>
      <w:r>
        <w:t xml:space="preserve">Evaluation &amp; scaling (€42,000)—surveys measuring awareness lift; expanding to Barcelona’s districts.</w:t>
      </w:r>
    </w:p>
    <w:bookmarkEnd w:id="29"/>
    <w:bookmarkStart w:id="30" w:name="kpis-for-success"/>
    <w:p>
      <w:pPr>
        <w:pStyle w:val="Heading2"/>
      </w:pPr>
      <w:r>
        <w:t xml:space="preserve">KPIs for Success</w:t>
      </w:r>
    </w:p>
    <w:p>
      <w:pPr>
        <w:pStyle w:val="FirstParagraph"/>
      </w:pPr>
      <w:r>
        <w:t xml:space="preserve">We will measure success through:</w:t>
      </w:r>
    </w:p>
    <w:p>
      <w:pPr>
        <w:numPr>
          <w:ilvl w:val="0"/>
          <w:numId w:val="1008"/>
        </w:numPr>
        <w:pStyle w:val="Compact"/>
      </w:pPr>
      <w:r>
        <w:rPr>
          <w:bCs/>
          <w:b/>
        </w:rPr>
        <w:t xml:space="preserve">Awareness:</w:t>
      </w:r>
      <w:r>
        <w:t xml:space="preserve"> </w:t>
      </w:r>
      <w:r>
        <w:t xml:space="preserve">35% increase in social media engagement (Barcelona-specific hashtags) by Q4 2024.</w:t>
      </w:r>
    </w:p>
    <w:p>
      <w:pPr>
        <w:numPr>
          <w:ilvl w:val="0"/>
          <w:numId w:val="1008"/>
        </w:numPr>
        <w:pStyle w:val="Compact"/>
      </w:pPr>
      <w:r>
        <w:rPr>
          <w:bCs/>
          <w:b/>
        </w:rPr>
        <w:t xml:space="preserve">Trust:</w:t>
      </w:r>
      <w:r>
        <w:t xml:space="preserve"> </w:t>
      </w:r>
      <w:r>
        <w:t xml:space="preserve">70% of surveyed residents correctly identifying paramedic clinical roles (pre vs. post-campaign).</w:t>
      </w:r>
    </w:p>
    <w:p>
      <w:pPr>
        <w:numPr>
          <w:ilvl w:val="0"/>
          <w:numId w:val="1008"/>
        </w:numPr>
        <w:pStyle w:val="Compact"/>
      </w:pPr>
      <w:r>
        <w:rPr>
          <w:bCs/>
          <w:b/>
        </w:rPr>
        <w:t xml:space="preserve">Impact:</w:t>
      </w:r>
      <w:r>
        <w:t xml:space="preserve"> </w:t>
      </w:r>
      <w:r>
        <w:t xml:space="preserve">15% increase in institutional contracts (City Council, hospitals) by Year 2.</w:t>
      </w:r>
    </w:p>
    <w:bookmarkEnd w:id="30"/>
    <w:bookmarkStart w:id="31" w:name="X9ff5ef2b985f762d427f205e323cdf666e83984"/>
    <w:p>
      <w:pPr>
        <w:pStyle w:val="Heading2"/>
      </w:pPr>
      <w:r>
        <w:t xml:space="preserve">Conclusion: Paramedic Services as Barcelona’s Health Anchor</w:t>
      </w:r>
    </w:p>
    <w:p>
      <w:pPr>
        <w:pStyle w:val="FirstParagraph"/>
      </w:pPr>
      <w:r>
        <w:t xml:space="preserve">This Marketing Plan positions Advanced Paramedics not merely as emergency responders but as essential partners in Barcelona’s public health fabric. By leveraging Spain’s regulatory landscape, Catalan cultural context, and the city’s unique urban challenges, we will transform how Barcelona residents and visitors perceive—and utilize—life-saving paramedic expertise. In a city where every minute counts during emergencies, our campaign ensures that the right care is recognized, accessible, and trusted across Spain Barcelona’s diverse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Paramedic Services in Barcelona, Spain</dc:title>
  <dc:creator/>
  <dc:language>en</dc:language>
  <cp:keywords/>
  <dcterms:created xsi:type="dcterms:W3CDTF">2026-07-21T02:49:41Z</dcterms:created>
  <dcterms:modified xsi:type="dcterms:W3CDTF">2026-07-21T02:49:41Z</dcterms:modified>
</cp:coreProperties>
</file>

<file path=docProps/custom.xml><?xml version="1.0" encoding="utf-8"?>
<Properties xmlns="http://schemas.openxmlformats.org/officeDocument/2006/custom-properties" xmlns:vt="http://schemas.openxmlformats.org/officeDocument/2006/docPropsVTypes"/>
</file>