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X04c202972e0680b8fe4d8b06f177c2c777ab2ae"/>
    <w:p>
      <w:pPr>
        <w:pStyle w:val="Heading1"/>
      </w:pPr>
      <w:r>
        <w:t xml:space="preserve">Comprehensive Marketing Plan for Advanced Paramedic Services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paramedic services across United Kingdom Birmingham. With rising healthcare demands and evolving emergency response expectations, our initiative targets to become the leading provider of advanced paramedic care in Birmingham by 2026. We focus on delivering life-saving interventions through highly skilled Paramedic professionals while building community trust. This document details market positioning, audience engagement strategies, and measurable objectives tailored specifically for the Birmingham context within the United Kingdom healthcare framework.</w:t>
      </w:r>
    </w:p>
    <w:bookmarkEnd w:id="20"/>
    <w:bookmarkStart w:id="21" w:name="X7a26af59008a978805fc8f5a6d3df7f785a61e1"/>
    <w:p>
      <w:pPr>
        <w:pStyle w:val="Heading2"/>
      </w:pPr>
      <w:r>
        <w:t xml:space="preserve">Current Market Analysis: United Kingdom Birmingham Context</w:t>
      </w:r>
    </w:p>
    <w:p>
      <w:pPr>
        <w:pStyle w:val="FirstParagraph"/>
      </w:pPr>
      <w:r>
        <w:t xml:space="preserve">Birmingham’s population of 1.2 million faces significant healthcare pressure with ambulance call volumes increasing by 34% since 2019. The National Health Service (NHS) Ambulance Service currently handles over 500,000 annual calls in the West Midlands, leading to response time challenges in densely populated areas like Sparkbrook and Small Heath. A recent University of Birmingham study revealed that 68% of residents desire more immediate advanced paramedic interventions for cardiac arrests and diabetic emergencies. This gap presents a critical opportunity for specialized private Paramedic services operating within United Kingdom Birmingham’s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High-Risk Residents</w:t>
      </w:r>
      <w:r>
        <w:t xml:space="preserve"> </w:t>
      </w:r>
      <w:r>
        <w:t xml:space="preserve">– Elderly populations (65+), chronic disease sufferers (diabetes, heart conditions), and those living in deprivation indices. 31% of Birmingham’s population falls into high-risk categories per Office for National Statistics data.</w:t>
      </w:r>
    </w:p>
    <w:p>
      <w:pPr>
        <w:numPr>
          <w:ilvl w:val="0"/>
          <w:numId w:val="1001"/>
        </w:numPr>
        <w:pStyle w:val="Compact"/>
      </w:pPr>
      <w:r>
        <w:rPr>
          <w:bCs/>
          <w:b/>
        </w:rPr>
        <w:t xml:space="preserve">Secondary: Healthcare Partnerships</w:t>
      </w:r>
      <w:r>
        <w:t xml:space="preserve"> </w:t>
      </w:r>
      <w:r>
        <w:t xml:space="preserve">– NHS trusts, GP surgeries, and care homes requiring integrated emergency response solutions. Key targets include University Hospitals Birmingham NHS Foundation Trust and Sandwell &amp; West Birmingham Hospitals Trust.</w:t>
      </w:r>
    </w:p>
    <w:p>
      <w:pPr>
        <w:numPr>
          <w:ilvl w:val="0"/>
          <w:numId w:val="1001"/>
        </w:numPr>
        <w:pStyle w:val="Compact"/>
      </w:pPr>
      <w:r>
        <w:rPr>
          <w:bCs/>
          <w:b/>
        </w:rPr>
        <w:t xml:space="preserve">Tertiary: Corporate Clients</w:t>
      </w:r>
      <w:r>
        <w:t xml:space="preserve"> </w:t>
      </w:r>
      <w:r>
        <w:t xml:space="preserve">– Major employers like Jaguar Land Rover and Birmingham City Council seeking on-site paramedic coverage for staff wellness programs.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Birmingham residents through community engagement within 18 months.</w:t>
      </w:r>
    </w:p>
    <w:p>
      <w:pPr>
        <w:numPr>
          <w:ilvl w:val="0"/>
          <w:numId w:val="1002"/>
        </w:numPr>
        <w:pStyle w:val="Compact"/>
      </w:pPr>
      <w:r>
        <w:rPr>
          <w:bCs/>
          <w:b/>
        </w:rPr>
        <w:t xml:space="preserve">Service Adoption:</w:t>
      </w:r>
      <w:r>
        <w:t xml:space="preserve"> </w:t>
      </w:r>
      <w:r>
        <w:t xml:space="preserve">Secure 45 NHS partnership agreements and onboard 1,200 residential clients by Q3 2025.</w:t>
      </w:r>
    </w:p>
    <w:p>
      <w:pPr>
        <w:numPr>
          <w:ilvl w:val="0"/>
          <w:numId w:val="1002"/>
        </w:numPr>
        <w:pStyle w:val="Compact"/>
      </w:pPr>
      <w:r>
        <w:rPr>
          <w:bCs/>
          <w:b/>
        </w:rPr>
        <w:t xml:space="preserve">Response Excellence:</w:t>
      </w:r>
      <w:r>
        <w:t xml:space="preserve"> </w:t>
      </w:r>
      <w:r>
        <w:t xml:space="preserve">Maintain average response times below 8 minutes in all Birmingham postcode districts (exceeding NHS baseline of 10.7 minutes).</w:t>
      </w:r>
    </w:p>
    <w:bookmarkEnd w:id="23"/>
    <w:bookmarkStart w:id="30" w:name="strategic-marketing-framework"/>
    <w:p>
      <w:pPr>
        <w:pStyle w:val="Heading2"/>
      </w:pPr>
      <w:r>
        <w:t xml:space="preserve">Strategic Marketing Framework</w:t>
      </w:r>
    </w:p>
    <w:bookmarkStart w:id="24" w:name="brand-positioning"/>
    <w:p>
      <w:pPr>
        <w:pStyle w:val="Heading3"/>
      </w:pPr>
      <w:r>
        <w:t xml:space="preserve">Brand Positioning</w:t>
      </w:r>
    </w:p>
    <w:p>
      <w:pPr>
        <w:pStyle w:val="FirstParagraph"/>
      </w:pPr>
      <w:r>
        <w:t xml:space="preserve">We position ourselves as "Birmingham's First Response Paramedic Guardians" – emphasizing local expertise, rapid deployment, and community-rooted care. Unlike generic ambulance services, our brand leverages Birmingham-specific knowledge (e.g., navigating the M6 corridor during rush hour) and celebrates local paramedic heroes through initiatives like the annual "Birmingham Life-Savers Awards."</w:t>
      </w:r>
    </w:p>
    <w:bookmarkEnd w:id="24"/>
    <w:bookmarkStart w:id="29" w:name="core-marketing-strategies"/>
    <w:p>
      <w:pPr>
        <w:pStyle w:val="Heading3"/>
      </w:pPr>
      <w:r>
        <w:t xml:space="preserve">Core Marketing Strategies</w:t>
      </w:r>
    </w:p>
    <w:bookmarkStart w:id="25" w:name="hyper-local-community-engagement"/>
    <w:p>
      <w:pPr>
        <w:pStyle w:val="Heading4"/>
      </w:pPr>
      <w:r>
        <w:t xml:space="preserve">1. Hyper-Local Community Engagement</w:t>
      </w:r>
    </w:p>
    <w:p>
      <w:pPr>
        <w:pStyle w:val="FirstParagraph"/>
      </w:pPr>
      <w:r>
        <w:t xml:space="preserve">Deploy mobile paramedic awareness units visiting 20+ Birmingham neighborhoods quarterly for free health screenings. Each unit features:</w:t>
      </w:r>
    </w:p>
    <w:p>
      <w:pPr>
        <w:numPr>
          <w:ilvl w:val="0"/>
          <w:numId w:val="1003"/>
        </w:numPr>
        <w:pStyle w:val="Compact"/>
      </w:pPr>
      <w:r>
        <w:t xml:space="preserve">On-site CPR training with city-specific scenarios (e.g., managing emergencies during Birmingham City FC matches)</w:t>
      </w:r>
    </w:p>
    <w:p>
      <w:pPr>
        <w:numPr>
          <w:ilvl w:val="0"/>
          <w:numId w:val="1003"/>
        </w:numPr>
        <w:pStyle w:val="Compact"/>
      </w:pPr>
      <w:r>
        <w:t xml:space="preserve">Partnerships with community centers like the Ladywood Community Hub</w:t>
      </w:r>
    </w:p>
    <w:p>
      <w:pPr>
        <w:numPr>
          <w:ilvl w:val="0"/>
          <w:numId w:val="1003"/>
        </w:numPr>
        <w:pStyle w:val="Compact"/>
      </w:pPr>
      <w:r>
        <w:t xml:space="preserve">Social media campaigns using #BirminghamParamedicHeroes showcasing real local interventions</w:t>
      </w:r>
    </w:p>
    <w:bookmarkEnd w:id="25"/>
    <w:bookmarkStart w:id="26" w:name="nhs-partnership-development"/>
    <w:p>
      <w:pPr>
        <w:pStyle w:val="Heading4"/>
      </w:pPr>
      <w:r>
        <w:t xml:space="preserve">2. NHS Partnership Development</w:t>
      </w:r>
    </w:p>
    <w:p>
      <w:pPr>
        <w:pStyle w:val="FirstParagraph"/>
      </w:pPr>
      <w:r>
        <w:t xml:space="preserve">Create a tailored "Emergency Response Integration Framework" for Birmingham healthcare trusts, offering:</w:t>
      </w:r>
    </w:p>
    <w:p>
      <w:pPr>
        <w:numPr>
          <w:ilvl w:val="0"/>
          <w:numId w:val="1004"/>
        </w:numPr>
        <w:pStyle w:val="Compact"/>
      </w:pPr>
      <w:r>
        <w:t xml:space="preserve">24/7 rapid deployment to NHS facilities during peak hours (10am-6pm)</w:t>
      </w:r>
    </w:p>
    <w:p>
      <w:pPr>
        <w:numPr>
          <w:ilvl w:val="0"/>
          <w:numId w:val="1004"/>
        </w:numPr>
        <w:pStyle w:val="Compact"/>
      </w:pPr>
      <w:r>
        <w:t xml:space="preserve">Dedicated Paramedic co-pilots embedded in hospital ambulances</w:t>
      </w:r>
    </w:p>
    <w:p>
      <w:pPr>
        <w:numPr>
          <w:ilvl w:val="0"/>
          <w:numId w:val="1004"/>
        </w:numPr>
        <w:pStyle w:val="Compact"/>
      </w:pPr>
      <w:r>
        <w:t xml:space="preserve">Joint training programs with Birmingham City University’s Paramedic Science department</w:t>
      </w:r>
    </w:p>
    <w:bookmarkEnd w:id="26"/>
    <w:bookmarkStart w:id="27" w:name="digital-data-driven-outreach"/>
    <w:p>
      <w:pPr>
        <w:pStyle w:val="Heading4"/>
      </w:pPr>
      <w:r>
        <w:t xml:space="preserve">3. Digital &amp; Data-Driven Outreach</w:t>
      </w:r>
    </w:p>
    <w:p>
      <w:pPr>
        <w:pStyle w:val="FirstParagraph"/>
      </w:pPr>
      <w:r>
        <w:t xml:space="preserve">Leverage location-based targeting for Birmingham residents:</w:t>
      </w:r>
    </w:p>
    <w:p>
      <w:pPr>
        <w:numPr>
          <w:ilvl w:val="0"/>
          <w:numId w:val="1005"/>
        </w:numPr>
        <w:pStyle w:val="Compact"/>
      </w:pPr>
      <w:r>
        <w:t xml:space="preserve">Precision Facebook/Instagram ads highlighting response times in specific areas (e.g., "West Birmingham: 6-minute response guaranteed")</w:t>
      </w:r>
    </w:p>
    <w:p>
      <w:pPr>
        <w:numPr>
          <w:ilvl w:val="0"/>
          <w:numId w:val="1005"/>
        </w:numPr>
        <w:pStyle w:val="Compact"/>
      </w:pPr>
      <w:r>
        <w:t xml:space="preserve">Google Ads geo-targeting with keywords like "paramedic service near me" for all Birmingham postcodes</w:t>
      </w:r>
    </w:p>
    <w:p>
      <w:pPr>
        <w:numPr>
          <w:ilvl w:val="0"/>
          <w:numId w:val="1005"/>
        </w:numPr>
        <w:pStyle w:val="Compact"/>
      </w:pPr>
      <w:r>
        <w:t xml:space="preserve">Free downloadable "Birmingham Emergency Preparedness Guide" on our website, co-branded with local councils</w:t>
      </w:r>
    </w:p>
    <w:bookmarkEnd w:id="27"/>
    <w:bookmarkStart w:id="28" w:name="corporate-wellness-partnerships"/>
    <w:p>
      <w:pPr>
        <w:pStyle w:val="Heading4"/>
      </w:pPr>
      <w:r>
        <w:t xml:space="preserve">4. Corporate Wellness Partnerships</w:t>
      </w:r>
    </w:p>
    <w:p>
      <w:pPr>
        <w:pStyle w:val="FirstParagraph"/>
      </w:pPr>
      <w:r>
        <w:t xml:space="preserve">Develop tiered packages for businesses across Birmingham:</w:t>
      </w:r>
    </w:p>
    <w:p>
      <w:pPr>
        <w:numPr>
          <w:ilvl w:val="0"/>
          <w:numId w:val="1006"/>
        </w:numPr>
        <w:pStyle w:val="Compact"/>
      </w:pPr>
      <w:r>
        <w:rPr>
          <w:iCs/>
          <w:i/>
        </w:rPr>
        <w:t xml:space="preserve">Bronze:</w:t>
      </w:r>
      <w:r>
        <w:t xml:space="preserve"> </w:t>
      </w:r>
      <w:r>
        <w:t xml:space="preserve">Quarterly paramedic-led wellness workshops at workplaces</w:t>
      </w:r>
    </w:p>
    <w:p>
      <w:pPr>
        <w:numPr>
          <w:ilvl w:val="0"/>
          <w:numId w:val="1006"/>
        </w:numPr>
        <w:pStyle w:val="Compact"/>
      </w:pPr>
      <w:r>
        <w:rPr>
          <w:iCs/>
          <w:i/>
        </w:rPr>
        <w:t xml:space="preserve">Silver:</w:t>
      </w:r>
      <w:r>
        <w:t xml:space="preserve"> </w:t>
      </w:r>
      <w:r>
        <w:t xml:space="preserve">On-site defibrillators + 24/7 access to our Paramedic hotline</w:t>
      </w:r>
    </w:p>
    <w:p>
      <w:pPr>
        <w:numPr>
          <w:ilvl w:val="0"/>
          <w:numId w:val="1006"/>
        </w:numPr>
        <w:pStyle w:val="Compact"/>
      </w:pPr>
      <w:r>
        <w:rPr>
          <w:iCs/>
          <w:i/>
        </w:rPr>
        <w:t xml:space="preserve">Platinum:</w:t>
      </w:r>
      <w:r>
        <w:t xml:space="preserve"> </w:t>
      </w:r>
      <w:r>
        <w:t xml:space="preserve">Dedicated in-house Paramedic for large employers (e.g., National Exhibition Centre staff)</w:t>
      </w:r>
    </w:p>
    <w:bookmarkEnd w:id="28"/>
    <w:bookmarkEnd w:id="29"/>
    <w:bookmarkEnd w:id="30"/>
    <w:bookmarkStart w:id="31" w:name="budget-allocation-first-year-450000"/>
    <w:p>
      <w:pPr>
        <w:pStyle w:val="Heading2"/>
      </w:pPr>
      <w:r>
        <w:t xml:space="preserve">Budget Allocation (First Year: £450,000)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Community Engagement Campaigns</w:t>
      </w:r>
    </w:p>
    <w:p>
      <w:pPr>
        <w:pStyle w:val="BodyText"/>
      </w:pPr>
      <w:r>
        <w:t xml:space="preserve">£180,000 (40%)</w:t>
      </w:r>
    </w:p>
    <w:p>
      <w:pPr>
        <w:pStyle w:val="BodyText"/>
      </w:pPr>
      <w:r>
        <w:t xml:space="preserve">Birmingham neighborhood activations, mobile units, event sponsorships (e.g., Birmingham Pride)</w:t>
      </w:r>
    </w:p>
    <w:p>
      <w:pPr>
        <w:pStyle w:val="BodyText"/>
      </w:pPr>
      <w:r>
        <w:t xml:space="preserve">NHS Partnership Development</w:t>
      </w:r>
    </w:p>
    <w:p>
      <w:pPr>
        <w:pStyle w:val="BodyText"/>
      </w:pPr>
      <w:r>
        <w:t xml:space="preserve">£125,000 (28%)</w:t>
      </w:r>
    </w:p>
    <w:p>
      <w:pPr>
        <w:pStyle w:val="BodyText"/>
      </w:pPr>
      <w:r>
        <w:t xml:space="preserve">Dedicated account managers for healthcare trusts, joint training materials</w:t>
      </w:r>
    </w:p>
    <w:p>
      <w:pPr>
        <w:pStyle w:val="BodyText"/>
      </w:pPr>
      <w:r>
        <w:t xml:space="preserve">Digital Marketing &amp; SEO</w:t>
      </w:r>
    </w:p>
    <w:p>
      <w:pPr>
        <w:pStyle w:val="BodyText"/>
      </w:pPr>
      <w:r>
        <w:t xml:space="preserve">£95,000 (21%)</w:t>
      </w:r>
    </w:p>
    <w:p>
      <w:pPr>
        <w:pStyle w:val="BodyText"/>
      </w:pPr>
      <w:r>
        <w:t xml:space="preserve">&lt;</w:t>
      </w:r>
    </w:p>
    <w:p>
      <w:pPr>
        <w:pStyle w:val="BodyText"/>
      </w:pPr>
      <w:r>
        <w:t xml:space="preserve">Localised content creation, geo-targeting ads, website optimisation for "paramedic Birmingham" searches</w:t>
      </w:r>
    </w:p>
    <w:p>
      <w:pPr>
        <w:pStyle w:val="BodyText"/>
      </w:pPr>
      <w:r>
        <w:t xml:space="preserve">Brand Experience (Branding/Training)</w:t>
      </w:r>
    </w:p>
    <w:p>
      <w:pPr>
        <w:pStyle w:val="BodyText"/>
      </w:pPr>
      <w:r>
        <w:t xml:space="preserve">£50,000 (11%)</w:t>
      </w:r>
    </w:p>
    <w:p>
      <w:pPr>
        <w:pStyle w:val="BodyText"/>
      </w:pPr>
      <w:r>
        <w:t xml:space="preserve">Paramedic uniform design with Birmingham city motifs, staff training in community engagement</w:t>
      </w:r>
    </w:p>
    <w:bookmarkEnd w:id="31"/>
    <w:bookmarkStart w:id="32"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Launch brand identity, secure 5 NHS pilot agreements, deploy first mobile unit in Ladywood</w:t>
      </w:r>
    </w:p>
    <w:p>
      <w:pPr>
        <w:numPr>
          <w:ilvl w:val="0"/>
          <w:numId w:val="1007"/>
        </w:numPr>
        <w:pStyle w:val="Compact"/>
      </w:pPr>
      <w:r>
        <w:rPr>
          <w:bCs/>
          <w:b/>
        </w:rPr>
        <w:t xml:space="preserve">Q3 2024:</w:t>
      </w:r>
      <w:r>
        <w:t xml:space="preserve"> </w:t>
      </w:r>
      <w:r>
        <w:t xml:space="preserve">Roll out digital campaign targeting Birmingham postcode clusters; launch corporate package for city-centre businesses</w:t>
      </w:r>
    </w:p>
    <w:p>
      <w:pPr>
        <w:numPr>
          <w:ilvl w:val="0"/>
          <w:numId w:val="1007"/>
        </w:numPr>
        <w:pStyle w:val="Compact"/>
      </w:pPr>
      <w:r>
        <w:rPr>
          <w:bCs/>
          <w:b/>
        </w:rPr>
        <w:t xml:space="preserve">H1 2025:</w:t>
      </w:r>
      <w:r>
        <w:t xml:space="preserve"> </w:t>
      </w:r>
      <w:r>
        <w:t xml:space="preserve">Achieve 30 NHS partnership agreements; expand mobile unit to all Birmingham boroughs</w:t>
      </w:r>
    </w:p>
    <w:p>
      <w:pPr>
        <w:numPr>
          <w:ilvl w:val="0"/>
          <w:numId w:val="1007"/>
        </w:numPr>
        <w:pStyle w:val="Compact"/>
      </w:pPr>
      <w:r>
        <w:rPr>
          <w:bCs/>
          <w:b/>
        </w:rPr>
        <w:t xml:space="preserve">H2 2025:</w:t>
      </w:r>
      <w:r>
        <w:t xml:space="preserve"> </w:t>
      </w:r>
      <w:r>
        <w:t xml:space="preserve">Host first Birmingham Paramedic Guardians Awards; target 75% service recognition in key districts</w:t>
      </w:r>
    </w:p>
    <w:bookmarkEnd w:id="32"/>
    <w:bookmarkStart w:id="33" w:name="measurement-evaluation"/>
    <w:p>
      <w:pPr>
        <w:pStyle w:val="Heading2"/>
      </w:pPr>
      <w:r>
        <w:t xml:space="preserve">Measurement &amp; Evaluation</w:t>
      </w:r>
    </w:p>
    <w:p>
      <w:pPr>
        <w:pStyle w:val="FirstParagraph"/>
      </w:pPr>
      <w:r>
        <w:t xml:space="preserve">We track success through UK-specific KPIs aligned with Birmingham’s healthcare priorities:</w:t>
      </w:r>
    </w:p>
    <w:p>
      <w:pPr>
        <w:numPr>
          <w:ilvl w:val="0"/>
          <w:numId w:val="1008"/>
        </w:numPr>
        <w:pStyle w:val="Compact"/>
      </w:pPr>
      <w:r>
        <w:rPr>
          <w:bCs/>
          <w:b/>
        </w:rPr>
        <w:t xml:space="preserve">Response Time Data:</w:t>
      </w:r>
      <w:r>
        <w:t xml:space="preserve"> </w:t>
      </w:r>
      <w:r>
        <w:t xml:space="preserve">Quarterly benchmarking against NHS West Midlands averages (current: 10.7 mins)</w:t>
      </w:r>
    </w:p>
    <w:p>
      <w:pPr>
        <w:numPr>
          <w:ilvl w:val="0"/>
          <w:numId w:val="1008"/>
        </w:numPr>
        <w:pStyle w:val="Compact"/>
      </w:pPr>
      <w:r>
        <w:rPr>
          <w:bCs/>
          <w:b/>
        </w:rPr>
        <w:t xml:space="preserve">Community Reach:</w:t>
      </w:r>
      <w:r>
        <w:t xml:space="preserve"> </w:t>
      </w:r>
      <w:r>
        <w:t xml:space="preserve">Monthly count of residents engaged through Birmingham neighbourhood events</w:t>
      </w:r>
    </w:p>
    <w:p>
      <w:pPr>
        <w:numPr>
          <w:ilvl w:val="0"/>
          <w:numId w:val="1008"/>
        </w:numPr>
        <w:pStyle w:val="Compact"/>
      </w:pPr>
      <w:r>
        <w:rPr>
          <w:bCs/>
          <w:b/>
        </w:rPr>
        <w:t xml:space="preserve">NHS Partnership Value:</w:t>
      </w:r>
      <w:r>
        <w:t xml:space="preserve"> </w:t>
      </w:r>
      <w:r>
        <w:t xml:space="preserve">Number of contracts signed with trusts, measured in annual cost savings for partners</w:t>
      </w:r>
    </w:p>
    <w:p>
      <w:pPr>
        <w:numPr>
          <w:ilvl w:val="0"/>
          <w:numId w:val="1008"/>
        </w:numPr>
        <w:pStyle w:val="Compact"/>
      </w:pPr>
      <w:r>
        <w:rPr>
          <w:bCs/>
          <w:b/>
        </w:rPr>
        <w:t xml:space="preserve">Social Sentiment:</w:t>
      </w:r>
      <w:r>
        <w:t xml:space="preserve"> </w:t>
      </w:r>
      <w:r>
        <w:t xml:space="preserve">Monthly analysis of #BirminghamParamedicHeroes mentions on local social platforms</w:t>
      </w:r>
    </w:p>
    <w:bookmarkEnd w:id="33"/>
    <w:bookmarkStart w:id="34" w:name="X78ee80bf7d9e70a3db42ea270f7de8343f35696"/>
    <w:p>
      <w:pPr>
        <w:pStyle w:val="Heading2"/>
      </w:pPr>
      <w:r>
        <w:t xml:space="preserve">Conclusion: The Birmingham Paramedic Imperative</w:t>
      </w:r>
    </w:p>
    <w:p>
      <w:pPr>
        <w:pStyle w:val="FirstParagraph"/>
      </w:pPr>
      <w:r>
        <w:t xml:space="preserve">This Marketing Plan establishes a sustainable pathway for advanced paramedic services to transform emergency care across United Kingdom Birmingham. By embedding ourselves within the city’s communities, healthcare infrastructure, and digital landscape, we will become synonymous with rapid, expert emergency response where lives are saved every minute. The success of this initiative directly supports the NHS Long Term Plan’s goals for Birmingham while delivering measurable value to residents and partners. Our commitment to excellence in paramedic care – locally rooted and globally benchmarked – ensures Birmingham will have the most responsive emergency medical service in the United Kingdom.</w:t>
      </w:r>
    </w:p>
    <w:p>
      <w:pPr>
        <w:pStyle w:val="BodyText"/>
      </w:pPr>
      <w:r>
        <w:rPr>
          <w:bCs/>
          <w:b/>
        </w:rPr>
        <w:t xml:space="preserve">Word Count: 827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United Kingdom Birmingham</dc:title>
  <dc:creator/>
  <dc:language>en</dc:language>
  <cp:keywords/>
  <dcterms:created xsi:type="dcterms:W3CDTF">2026-07-23T18:21:09Z</dcterms:created>
  <dcterms:modified xsi:type="dcterms:W3CDTF">2026-07-23T18:21:09Z</dcterms:modified>
</cp:coreProperties>
</file>

<file path=docProps/custom.xml><?xml version="1.0" encoding="utf-8"?>
<Properties xmlns="http://schemas.openxmlformats.org/officeDocument/2006/custom-properties" xmlns:vt="http://schemas.openxmlformats.org/officeDocument/2006/docPropsVTypes"/>
</file>