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Marketing</w:t>
      </w:r>
      <w:r>
        <w:t xml:space="preserve"> </w:t>
      </w:r>
      <w:r>
        <w:t xml:space="preserve">Plan:</w:t>
      </w:r>
      <w:r>
        <w:t xml:space="preserve"> </w:t>
      </w:r>
      <w:r>
        <w:t xml:space="preserve">United</w:t>
      </w:r>
      <w:r>
        <w:t xml:space="preserve"> </w:t>
      </w:r>
      <w:r>
        <w:t xml:space="preserve">States</w:t>
      </w:r>
      <w:r>
        <w:t xml:space="preserve"> </w:t>
      </w:r>
      <w:r>
        <w:t xml:space="preserve">Miami</w:t>
      </w:r>
    </w:p>
    <w:bookmarkStart w:id="28" w:name="X86f10868de84f0543b286b2907f5e5c23577662"/>
    <w:p>
      <w:pPr>
        <w:pStyle w:val="Heading1"/>
      </w:pPr>
      <w:r>
        <w:t xml:space="preserve">Comprehensive Marketing Plan for Advanced Paramedic Services in United States Miami</w:t>
      </w:r>
    </w:p>
    <w:bookmarkStart w:id="20" w:name="executive-summary"/>
    <w:p>
      <w:pPr>
        <w:pStyle w:val="Heading2"/>
      </w:pPr>
      <w:r>
        <w:t xml:space="preserve">Executive Summary</w:t>
      </w:r>
    </w:p>
    <w:p>
      <w:pPr>
        <w:pStyle w:val="FirstParagraph"/>
      </w:pPr>
      <w:r>
        <w:t xml:space="preserve">This strategic marketing plan outlines the roadmap for establishing and scaling premium paramedic services across the dynamic urban landscape of United States Miami. As the fastest-growing city in Florida with over 6 million residents and a 50% increase in medical emergencies since 2019, Miami presents an urgent opportunity to deploy next-generation paramedic solutions. Our plan focuses on delivering life-saving care through certified paramedic teams while building brand authority as the region's most responsive emergency medical service provider. With $2.3 million allocated to marketing initiatives over 18 months, we project capturing 22% market share within Miami-Dade County by Year 3 through hyper-localized outreach and technology-driven patient engagement.</w:t>
      </w:r>
    </w:p>
    <w:bookmarkEnd w:id="20"/>
    <w:bookmarkStart w:id="21" w:name="X80aa18433820d0f4a97bcc6d6bda8e8367beeb4"/>
    <w:p>
      <w:pPr>
        <w:pStyle w:val="Heading2"/>
      </w:pPr>
      <w:r>
        <w:t xml:space="preserve">Situation Analysis: Miami Emergency Medical Landscape</w:t>
      </w:r>
    </w:p>
    <w:p>
      <w:pPr>
        <w:pStyle w:val="FirstParagraph"/>
      </w:pPr>
      <w:r>
        <w:t xml:space="preserve">United States Miami's unique demographic profile demands specialized paramedic services. The city features:</w:t>
      </w:r>
    </w:p>
    <w:p>
      <w:pPr>
        <w:numPr>
          <w:ilvl w:val="0"/>
          <w:numId w:val="1001"/>
        </w:numPr>
        <w:pStyle w:val="Compact"/>
      </w:pPr>
      <w:r>
        <w:t xml:space="preserve">85% of residents within 10-minute ambulance response zones (vs. 65% national average)</w:t>
      </w:r>
    </w:p>
    <w:p>
      <w:pPr>
        <w:numPr>
          <w:ilvl w:val="0"/>
          <w:numId w:val="1001"/>
        </w:numPr>
        <w:pStyle w:val="Compact"/>
      </w:pPr>
      <w:r>
        <w:t xml:space="preserve">Peak emergency volume during tourism seasons (12% higher than off-peak)</w:t>
      </w:r>
    </w:p>
    <w:p>
      <w:pPr>
        <w:numPr>
          <w:ilvl w:val="0"/>
          <w:numId w:val="1001"/>
        </w:numPr>
        <w:pStyle w:val="Compact"/>
      </w:pPr>
      <w:r>
        <w:t xml:space="preserve">High incidence of cardiac arrests in senior communities (40+ age group) and tourist districts</w:t>
      </w:r>
    </w:p>
    <w:p>
      <w:pPr>
        <w:numPr>
          <w:ilvl w:val="0"/>
          <w:numId w:val="1001"/>
        </w:numPr>
        <w:pStyle w:val="Compact"/>
      </w:pPr>
      <w:r>
        <w:t xml:space="preserve">Limited coverage in underserved neighborhoods like Overtown and Little Haiti</w:t>
      </w:r>
    </w:p>
    <w:p>
      <w:pPr>
        <w:pStyle w:val="FirstParagraph"/>
      </w:pPr>
      <w:r>
        <w:t xml:space="preserve">Competitive analysis reveals three key gaps: 1) Over-reliance on traditional ambulance services without paramedic specialization, 2) Inadequate Spanish/Creole language support for Miami's diverse population, and 3) Absence of preventive care partnerships with hotels and cruise lines. Our paramedic teams will address these through bilingual certification (Spanish, Haitian Creole) and strategic alliances with major tourism operators.</w:t>
      </w:r>
    </w:p>
    <w:bookmarkEnd w:id="21"/>
    <w:bookmarkStart w:id="22" w:name="target-audience-segmentation"/>
    <w:p>
      <w:pPr>
        <w:pStyle w:val="Heading2"/>
      </w:pPr>
      <w:r>
        <w:t xml:space="preserve">Target Audience Segmentation</w:t>
      </w:r>
    </w:p>
    <w:p>
      <w:pPr>
        <w:pStyle w:val="FirstParagraph"/>
      </w:pPr>
      <w:r>
        <w:t xml:space="preserve">We identify four priority segments in United States Miami:</w:t>
      </w:r>
    </w:p>
    <w:p>
      <w:pPr>
        <w:numPr>
          <w:ilvl w:val="0"/>
          <w:numId w:val="1002"/>
        </w:numPr>
        <w:pStyle w:val="Compact"/>
      </w:pPr>
      <w:r>
        <w:rPr>
          <w:bCs/>
          <w:b/>
        </w:rPr>
        <w:t xml:space="preserve">Senior Residents (35% of target):</w:t>
      </w:r>
      <w:r>
        <w:t xml:space="preserve"> </w:t>
      </w:r>
      <w:r>
        <w:t xml:space="preserve">65+ demographic requiring chronic condition management and rapid response for cardiac events. Primary touchpoints: senior centers, Medicare Advantage plans.</w:t>
      </w:r>
    </w:p>
    <w:p>
      <w:pPr>
        <w:numPr>
          <w:ilvl w:val="0"/>
          <w:numId w:val="1002"/>
        </w:numPr>
        <w:pStyle w:val="Compact"/>
      </w:pPr>
      <w:r>
        <w:rPr>
          <w:bCs/>
          <w:b/>
        </w:rPr>
        <w:t xml:space="preserve">Tourist Population (28%):</w:t>
      </w:r>
      <w:r>
        <w:t xml:space="preserve"> </w:t>
      </w:r>
      <w:r>
        <w:t xml:space="preserve">International visitors needing multilingual emergency care during peak seasons. Strategy: Hotel partnerships with concierge medical services.</w:t>
      </w:r>
    </w:p>
    <w:p>
      <w:pPr>
        <w:numPr>
          <w:ilvl w:val="0"/>
          <w:numId w:val="1002"/>
        </w:numPr>
        <w:pStyle w:val="Compact"/>
      </w:pPr>
      <w:r>
        <w:rPr>
          <w:bCs/>
          <w:b/>
        </w:rPr>
        <w:t xml:space="preserve">Commercial Entities (20%):</w:t>
      </w:r>
      <w:r>
        <w:t xml:space="preserve"> </w:t>
      </w:r>
      <w:r>
        <w:t xml:space="preserve">Hotels, cruise terminals, and corporate campuses requiring on-site paramedic training and rapid response systems.</w:t>
      </w:r>
    </w:p>
    <w:p>
      <w:pPr>
        <w:numPr>
          <w:ilvl w:val="0"/>
          <w:numId w:val="1002"/>
        </w:numPr>
        <w:pStyle w:val="Compact"/>
      </w:pPr>
      <w:r>
        <w:rPr>
          <w:bCs/>
          <w:b/>
        </w:rPr>
        <w:t xml:space="preserve">Underserved Communities (17%):</w:t>
      </w:r>
      <w:r>
        <w:t xml:space="preserve"> </w:t>
      </w:r>
      <w:r>
        <w:t xml:space="preserve">Low-income neighborhoods with 3x higher emergency response times. Solution: Mobile health units with community paramedic programs.</w:t>
      </w:r>
    </w:p>
    <w:bookmarkEnd w:id="22"/>
    <w:bookmarkStart w:id="23" w:name="marketing-objectives-18-month-timeline"/>
    <w:p>
      <w:pPr>
        <w:pStyle w:val="Heading2"/>
      </w:pPr>
      <w:r>
        <w:t xml:space="preserve">Marketing Objectives (18-Month Timeline)</w:t>
      </w:r>
    </w:p>
    <w:p>
      <w:pPr>
        <w:numPr>
          <w:ilvl w:val="0"/>
          <w:numId w:val="1003"/>
        </w:numPr>
        <w:pStyle w:val="Compact"/>
      </w:pPr>
      <w:r>
        <w:rPr>
          <w:bCs/>
          <w:b/>
        </w:rPr>
        <w:t xml:space="preserve">Brand Awareness:</w:t>
      </w:r>
      <w:r>
        <w:t xml:space="preserve"> </w:t>
      </w:r>
      <w:r>
        <w:t xml:space="preserve">Achieve 75% recognition among Miami residents by Month 14 through hyper-localized campaigns</w:t>
      </w:r>
    </w:p>
    <w:p>
      <w:pPr>
        <w:numPr>
          <w:ilvl w:val="0"/>
          <w:numId w:val="1003"/>
        </w:numPr>
        <w:pStyle w:val="Compact"/>
      </w:pPr>
      <w:r>
        <w:rPr>
          <w:bCs/>
          <w:b/>
        </w:rPr>
        <w:t xml:space="preserve">Market Penetration:</w:t>
      </w:r>
      <w:r>
        <w:t xml:space="preserve"> </w:t>
      </w:r>
      <w:r>
        <w:t xml:space="preserve">Secure contracts with 30+ hospitality partners (including major cruise lines) and 15 senior communities</w:t>
      </w:r>
    </w:p>
    <w:p>
      <w:pPr>
        <w:numPr>
          <w:ilvl w:val="0"/>
          <w:numId w:val="1003"/>
        </w:numPr>
        <w:pStyle w:val="Compact"/>
      </w:pPr>
      <w:r>
        <w:rPr>
          <w:bCs/>
          <w:b/>
        </w:rPr>
        <w:t xml:space="preserve">Digital Engagement:</w:t>
      </w:r>
      <w:r>
        <w:t xml:space="preserve"> </w:t>
      </w:r>
      <w:r>
        <w:t xml:space="preserve">Maintain 85% social media interaction rate with Miami-specific content (TikTok/Instagram focus)</w:t>
      </w:r>
    </w:p>
    <w:bookmarkEnd w:id="23"/>
    <w:bookmarkStart w:id="24" w:name="Xc230e93363749395676b70e2487cf75fa0867e7"/>
    <w:p>
      <w:pPr>
        <w:pStyle w:val="Heading2"/>
      </w:pPr>
      <w:r>
        <w:t xml:space="preserve">Strategic Marketing Mix: Paramedic Service Positioning</w:t>
      </w:r>
    </w:p>
    <w:p>
      <w:pPr>
        <w:pStyle w:val="FirstParagraph"/>
      </w:pPr>
      <w:r>
        <w:rPr>
          <w:iCs/>
          <w:i/>
        </w:rPr>
        <w:t xml:space="preserve">Product Differentiation in United States Miami Context:</w:t>
      </w:r>
    </w:p>
    <w:p>
      <w:pPr>
        <w:numPr>
          <w:ilvl w:val="0"/>
          <w:numId w:val="1004"/>
        </w:numPr>
        <w:pStyle w:val="Compact"/>
      </w:pPr>
      <w:r>
        <w:rPr>
          <w:bCs/>
          <w:b/>
        </w:rPr>
        <w:t xml:space="preserve">Specialized Paramedic Teams:</w:t>
      </w:r>
      <w:r>
        <w:t xml:space="preserve"> </w:t>
      </w:r>
      <w:r>
        <w:t xml:space="preserve">Certified paramedics with tourism safety training (e.g., dive accident protocols, heat stroke management)</w:t>
      </w:r>
    </w:p>
    <w:p>
      <w:pPr>
        <w:numPr>
          <w:ilvl w:val="0"/>
          <w:numId w:val="1004"/>
        </w:numPr>
        <w:pStyle w:val="Compact"/>
      </w:pPr>
      <w:r>
        <w:rPr>
          <w:bCs/>
          <w:b/>
        </w:rPr>
        <w:t xml:space="preserve">Miami-Optimized Response System:</w:t>
      </w:r>
      <w:r>
        <w:t xml:space="preserve"> </w:t>
      </w:r>
      <w:r>
        <w:t xml:space="preserve">Real-time GPS routing avoiding traffic hotspots (I-95, Downtown) using Miami-Dade traffic data</w:t>
      </w:r>
    </w:p>
    <w:p>
      <w:pPr>
        <w:numPr>
          <w:ilvl w:val="0"/>
          <w:numId w:val="1004"/>
        </w:numPr>
        <w:pStyle w:val="Compact"/>
      </w:pPr>
      <w:r>
        <w:rPr>
          <w:bCs/>
          <w:b/>
        </w:rPr>
        <w:t xml:space="preserve">Preventive Care Integration:</w:t>
      </w:r>
      <w:r>
        <w:t xml:space="preserve"> </w:t>
      </w:r>
      <w:r>
        <w:t xml:space="preserve">Paramedic-led wellness clinics at community centers addressing diabetes/heart disease common in Miami population</w:t>
      </w:r>
    </w:p>
    <w:p>
      <w:pPr>
        <w:pStyle w:val="FirstParagraph"/>
      </w:pPr>
      <w:r>
        <w:rPr>
          <w:iCs/>
          <w:i/>
        </w:rPr>
        <w:t xml:space="preserve">Marketing Tactics for United States Miami Market:</w:t>
      </w:r>
    </w:p>
    <w:p>
      <w:pPr>
        <w:numPr>
          <w:ilvl w:val="0"/>
          <w:numId w:val="1005"/>
        </w:numPr>
        <w:pStyle w:val="Compact"/>
      </w:pPr>
      <w:r>
        <w:rPr>
          <w:bCs/>
          <w:b/>
        </w:rPr>
        <w:t xml:space="preserve">Hyper-Local Partnerships:</w:t>
      </w:r>
      <w:r>
        <w:t xml:space="preserve"> </w:t>
      </w:r>
      <w:r>
        <w:t xml:space="preserve">Collaborate with Miami-Dade Fire Department for joint training exercises and shared dispatch protocols. Target 50+ community events (Carnaval, Art Basel) with mobile paramedic units offering free health screenings.</w:t>
      </w:r>
    </w:p>
    <w:p>
      <w:pPr>
        <w:numPr>
          <w:ilvl w:val="0"/>
          <w:numId w:val="1005"/>
        </w:numPr>
        <w:pStyle w:val="Compact"/>
      </w:pPr>
      <w:r>
        <w:rPr>
          <w:bCs/>
          <w:b/>
        </w:rPr>
        <w:t xml:space="preserve">Tourist-Centric Marketing:</w:t>
      </w:r>
      <w:r>
        <w:t xml:space="preserve"> </w:t>
      </w:r>
      <w:r>
        <w:t xml:space="preserve">Embed paramedic services into hotel booking flows via partnerships with Marriott, Hilton, and Airbnb. "Safety Package" includes digital access to bilingual paramedics during stays.</w:t>
      </w:r>
    </w:p>
    <w:p>
      <w:pPr>
        <w:numPr>
          <w:ilvl w:val="0"/>
          <w:numId w:val="1005"/>
        </w:numPr>
        <w:pStyle w:val="Compact"/>
      </w:pPr>
      <w:r>
        <w:rPr>
          <w:bCs/>
          <w:b/>
        </w:rPr>
        <w:t xml:space="preserve">Technology-Driven Engagement:</w:t>
      </w:r>
      <w:r>
        <w:t xml:space="preserve"> </w:t>
      </w:r>
      <w:r>
        <w:t xml:space="preserve">Launch Miami-specific app featuring real-time ambulance tracking (with user consent), multilingual emergency guides, and AI-powered symptom checker for tourist ailments.</w:t>
      </w:r>
    </w:p>
    <w:p>
      <w:pPr>
        <w:numPr>
          <w:ilvl w:val="0"/>
          <w:numId w:val="1005"/>
        </w:numPr>
        <w:pStyle w:val="Compact"/>
      </w:pPr>
      <w:r>
        <w:rPr>
          <w:bCs/>
          <w:b/>
        </w:rPr>
        <w:t xml:space="preserve">Community Paramedic Programs:</w:t>
      </w:r>
      <w:r>
        <w:t xml:space="preserve"> </w:t>
      </w:r>
      <w:r>
        <w:t xml:space="preserve">Deploy teams in Overtown/Little Haiti to conduct diabetes prevention workshops with local clinics, positioning our paramedics as trusted health allies beyond emergencies.</w:t>
      </w:r>
    </w:p>
    <w:bookmarkEnd w:id="24"/>
    <w:bookmarkStart w:id="25" w:name="X44a229905323b77d9b7f3627a874748fc5d0ecd"/>
    <w:p>
      <w:pPr>
        <w:pStyle w:val="Heading2"/>
      </w:pPr>
      <w:r>
        <w:t xml:space="preserve">Budget Allocation: United States Miami Focus</w:t>
      </w:r>
    </w:p>
    <w:p>
      <w:pPr>
        <w:pStyle w:val="FirstParagraph"/>
      </w:pPr>
      <w:r>
        <w:t xml:space="preserve">Total Marketing Investment: $2.3 million (18 months)</w:t>
      </w:r>
    </w:p>
    <w:p>
      <w:pPr>
        <w:numPr>
          <w:ilvl w:val="0"/>
          <w:numId w:val="1006"/>
        </w:numPr>
        <w:pStyle w:val="Compact"/>
      </w:pPr>
      <w:r>
        <w:rPr>
          <w:bCs/>
          <w:b/>
        </w:rPr>
        <w:t xml:space="preserve">Community Outreach (40% - $920k):</w:t>
      </w:r>
      <w:r>
        <w:t xml:space="preserve"> </w:t>
      </w:r>
      <w:r>
        <w:t xml:space="preserve">Mobile health units, cultural liaisons for Spanish/Creole communities, neighborhood health fairs</w:t>
      </w:r>
    </w:p>
    <w:p>
      <w:pPr>
        <w:numPr>
          <w:ilvl w:val="0"/>
          <w:numId w:val="1006"/>
        </w:numPr>
        <w:pStyle w:val="Compact"/>
      </w:pPr>
      <w:r>
        <w:rPr>
          <w:bCs/>
          <w:b/>
        </w:rPr>
        <w:t xml:space="preserve">Digital Marketing (30% - $690k):</w:t>
      </w:r>
      <w:r>
        <w:t xml:space="preserve"> </w:t>
      </w:r>
      <w:r>
        <w:t xml:space="preserve">Geo-targeted social ads in Miami metro area, influencer partnerships with local wellness advocates</w:t>
      </w:r>
    </w:p>
    <w:p>
      <w:pPr>
        <w:numPr>
          <w:ilvl w:val="0"/>
          <w:numId w:val="1006"/>
        </w:numPr>
        <w:pStyle w:val="Compact"/>
      </w:pPr>
      <w:r>
        <w:rPr>
          <w:bCs/>
          <w:b/>
        </w:rPr>
        <w:t xml:space="preserve">Brand Experience (10% - $230k):</w:t>
      </w:r>
      <w:r>
        <w:t xml:space="preserve"> </w:t>
      </w:r>
      <w:r>
        <w:t xml:space="preserve">Ambulance branding with Miami cultural motifs (e.g., Cuban flag accents), paramedic uniforms with community-specific patches)</w:t>
      </w:r>
    </w:p>
    <w:bookmarkEnd w:id="25"/>
    <w:bookmarkStart w:id="26" w:name="evaluation-control-mechanisms"/>
    <w:p>
      <w:pPr>
        <w:pStyle w:val="Heading2"/>
      </w:pPr>
      <w:r>
        <w:t xml:space="preserve">Evaluation &amp; Control Mechanisms</w:t>
      </w:r>
    </w:p>
    <w:p>
      <w:pPr>
        <w:pStyle w:val="FirstParagraph"/>
      </w:pPr>
      <w:r>
        <w:t xml:space="preserve">We implement real-time tracking of key metrics aligned to Miami's unique emergency landscape:</w:t>
      </w:r>
    </w:p>
    <w:p>
      <w:pPr>
        <w:numPr>
          <w:ilvl w:val="0"/>
          <w:numId w:val="1007"/>
        </w:numPr>
        <w:pStyle w:val="Compact"/>
      </w:pPr>
      <w:r>
        <w:rPr>
          <w:bCs/>
          <w:b/>
        </w:rPr>
        <w:t xml:space="preserve">Response Time Monitoring:</w:t>
      </w:r>
      <w:r>
        <w:t xml:space="preserve"> </w:t>
      </w:r>
      <w:r>
        <w:t xml:space="preserve">Quarterly benchmarking against Miami-Dade County EMS standards (target: 8.7 minutes in urban core)</w:t>
      </w:r>
    </w:p>
    <w:p>
      <w:pPr>
        <w:numPr>
          <w:ilvl w:val="0"/>
          <w:numId w:val="1007"/>
        </w:numPr>
        <w:pStyle w:val="Compact"/>
      </w:pPr>
      <w:r>
        <w:rPr>
          <w:bCs/>
          <w:b/>
        </w:rPr>
        <w:t xml:space="preserve">Community Impact Metrics:</w:t>
      </w:r>
      <w:r>
        <w:t xml:space="preserve"> </w:t>
      </w:r>
      <w:r>
        <w:t xml:space="preserve">Track hospital readmission rates in target neighborhoods after paramedic wellness programs</w:t>
      </w:r>
    </w:p>
    <w:p>
      <w:pPr>
        <w:numPr>
          <w:ilvl w:val="0"/>
          <w:numId w:val="1007"/>
        </w:numPr>
        <w:pStyle w:val="Compact"/>
      </w:pPr>
      <w:r>
        <w:rPr>
          <w:bCs/>
          <w:b/>
        </w:rPr>
        <w:t xml:space="preserve">Tourist Satisfaction Index:</w:t>
      </w:r>
      <w:r>
        <w:t xml:space="preserve"> </w:t>
      </w:r>
      <w:r>
        <w:t xml:space="preserve">Post-service surveys at hotels with embedded paramedic referral tracking</w:t>
      </w:r>
    </w:p>
    <w:p>
      <w:pPr>
        <w:pStyle w:val="FirstParagraph"/>
      </w:pPr>
      <w:r>
        <w:t xml:space="preserve">All marketing performance will be assessed through Miami-specific KPIs including: 1) Spanish-speaking patient satisfaction (target: 92%), 2) Response time during major events (e.g., Ultra Music Festival), and 3) Partnership retention rate with hospitality clients. Monthly cross-functional reviews with Miami Fire Department ensure alignment with city emergency response protocols.</w:t>
      </w:r>
    </w:p>
    <w:bookmarkEnd w:id="26"/>
    <w:bookmarkStart w:id="27" w:name="X2912b87957f5dc59807ccba9e8215426f687936"/>
    <w:p>
      <w:pPr>
        <w:pStyle w:val="Heading2"/>
      </w:pPr>
      <w:r>
        <w:t xml:space="preserve">Conclusion: Serving United States Miami's Unique Needs</w:t>
      </w:r>
    </w:p>
    <w:p>
      <w:pPr>
        <w:pStyle w:val="FirstParagraph"/>
      </w:pPr>
      <w:r>
        <w:t xml:space="preserve">This paramedic marketing strategy transcends standard EMS promotion by embedding our service into the social fabric of United States Miami. By addressing tourism volatility, cultural diversity, and neighborhood disparities through targeted paramedic solutions, we establish an unmatched value proposition for both residents and visitors. Our plan transforms emergency medical services from reactive to proactive—positioning certified paramedics as essential community health partners rather than merely response providers. With this focused approach to Miami's distinct market dynamics, we project achieving operational sustainability within 12 months while delivering measurable impact on the city's emergency response outcomes.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Marketing Plan: United States Miami</dc:title>
  <dc:creator/>
  <dc:language>en</dc:language>
  <cp:keywords/>
  <dcterms:created xsi:type="dcterms:W3CDTF">2026-07-24T00:27:01Z</dcterms:created>
  <dcterms:modified xsi:type="dcterms:W3CDTF">2026-07-24T00:27:01Z</dcterms:modified>
</cp:coreProperties>
</file>

<file path=docProps/custom.xml><?xml version="1.0" encoding="utf-8"?>
<Properties xmlns="http://schemas.openxmlformats.org/officeDocument/2006/custom-properties" xmlns:vt="http://schemas.openxmlformats.org/officeDocument/2006/docPropsVTypes"/>
</file>