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Petroleum</w:t>
      </w:r>
      <w:r>
        <w:t xml:space="preserve"> </w:t>
      </w:r>
      <w:r>
        <w:t xml:space="preserve">Engineers</w:t>
      </w:r>
      <w:r>
        <w:t xml:space="preserve"> </w:t>
      </w:r>
      <w:r>
        <w:t xml:space="preserve">for</w:t>
      </w:r>
      <w:r>
        <w:t xml:space="preserve"> </w:t>
      </w:r>
      <w:r>
        <w:t xml:space="preserve">Brasília,</w:t>
      </w:r>
      <w:r>
        <w:t xml:space="preserve"> </w:t>
      </w:r>
      <w:r>
        <w:t xml:space="preserve">Brazil</w:t>
      </w:r>
    </w:p>
    <w:bookmarkStart w:id="30" w:name="Xd11985507bfeb76d3693ffde265d364aa67e17c"/>
    <w:p>
      <w:pPr>
        <w:pStyle w:val="Heading1"/>
      </w:pPr>
      <w:r>
        <w:t xml:space="preserve">Strategic Marketing Plan: Positioning the Petroleum Engineer Role as a Critical Asset in Brasília, Brazil's Energy Nexus</w:t>
      </w:r>
    </w:p>
    <w:p>
      <w:pPr>
        <w:pStyle w:val="FirstParagraph"/>
      </w:pPr>
      <w:r>
        <w:t xml:space="preserve">This comprehensive marketing plan outlines a targeted strategy to attract and secure elite</w:t>
      </w:r>
      <w:r>
        <w:t xml:space="preserve"> </w:t>
      </w:r>
      <w:r>
        <w:rPr>
          <w:bCs/>
          <w:b/>
        </w:rPr>
        <w:t xml:space="preserve">Petroleum Engineer</w:t>
      </w:r>
      <w:r>
        <w:t xml:space="preserve"> </w:t>
      </w:r>
      <w:r>
        <w:t xml:space="preserve">talent for strategic roles within Brazil's energy sector, with an exclusive focus on the national capital region of</w:t>
      </w:r>
      <w:r>
        <w:t xml:space="preserve"> </w:t>
      </w:r>
      <w:r>
        <w:rPr>
          <w:bCs/>
          <w:b/>
        </w:rPr>
        <w:t xml:space="preserve">Brazil Brasília</w:t>
      </w:r>
      <w:r>
        <w:t xml:space="preserve">. As the political and administrative heart of Brazil, Brasília represents a pivotal hub for energy policy formulation, regulatory engagement, and high-stakes project management in the petroleum industry. This plan leverages Brasília’s unique position to position the</w:t>
      </w:r>
      <w:r>
        <w:t xml:space="preserve"> </w:t>
      </w:r>
      <w:r>
        <w:rPr>
          <w:bCs/>
          <w:b/>
        </w:rPr>
        <w:t xml:space="preserve">Petroleum Engineer</w:t>
      </w:r>
      <w:r>
        <w:t xml:space="preserve"> </w:t>
      </w:r>
      <w:r>
        <w:t xml:space="preserve">as an indispensable strategic asset rather than merely a technical role.</w:t>
      </w:r>
    </w:p>
    <w:bookmarkStart w:id="20" w:name="Xd4e70a745104944b4f8d93556722877c2cca46f"/>
    <w:p>
      <w:pPr>
        <w:pStyle w:val="Heading2"/>
      </w:pPr>
      <w:r>
        <w:t xml:space="preserve">Executive Summary: The Strategic Imperative in Brasília</w:t>
      </w:r>
    </w:p>
    <w:p>
      <w:pPr>
        <w:pStyle w:val="FirstParagraph"/>
      </w:pPr>
      <w:r>
        <w:t xml:space="preserve">The Brazilian petroleum sector faces unprecedented demand for specialized engineering talent, particularly within the federal capital. Brasília is home to the headquarters of key entities including Petrobras' strategic planning division, ANP (National Agency of Petroleum), and numerous government ministries shaping energy policy. This concentration creates a critical need for</w:t>
      </w:r>
      <w:r>
        <w:t xml:space="preserve"> </w:t>
      </w:r>
      <w:r>
        <w:rPr>
          <w:bCs/>
          <w:b/>
        </w:rPr>
        <w:t xml:space="preserve">Petroleum Engineer</w:t>
      </w:r>
      <w:r>
        <w:t xml:space="preserve"> </w:t>
      </w:r>
      <w:r>
        <w:t xml:space="preserve">professionals who can navigate complex regulatory landscapes while driving operational excellence. Our marketing plan targets this high-value niche in</w:t>
      </w:r>
      <w:r>
        <w:t xml:space="preserve"> </w:t>
      </w:r>
      <w:r>
        <w:rPr>
          <w:bCs/>
          <w:b/>
        </w:rPr>
        <w:t xml:space="preserve">Brazil Brasília</w:t>
      </w:r>
      <w:r>
        <w:t xml:space="preserve">, positioning the role as the gateway to influential decision-making at the national level.</w:t>
      </w:r>
    </w:p>
    <w:bookmarkEnd w:id="20"/>
    <w:bookmarkStart w:id="21" w:name="X4603be88106d253cf8d1ceb9f6403b7789ff3a3"/>
    <w:p>
      <w:pPr>
        <w:pStyle w:val="Heading2"/>
      </w:pPr>
      <w:r>
        <w:t xml:space="preserve">Market Analysis: The Brasília Energy Ecosystem</w:t>
      </w:r>
    </w:p>
    <w:p>
      <w:pPr>
        <w:pStyle w:val="FirstParagraph"/>
      </w:pPr>
      <w:r>
        <w:t xml:space="preserve">Brasília’s significance stems from its status as Brazil's energy policy capital. Over 60% of major national energy legislation originates in this city, directly impacting offshore and pre-salt projects managed by companies operating across the country. The current talent gap is acute: Brazilian industry reports indicate a 32% vacancy rate for senior petroleum engineering roles specifically in federal administrative hubs like Brasília (IBP, 2023). Competitors are primarily focusing on Rio de Janeiro or offshore operations, leaving a strategic vacuum for talent with Brasília-specific regulatory expertise. Crucially, the local job market lacks professionals adept at interfacing with government bodies while maintaining technical rigor – a skill set this</w:t>
      </w:r>
      <w:r>
        <w:t xml:space="preserve"> </w:t>
      </w:r>
      <w:r>
        <w:rPr>
          <w:bCs/>
          <w:b/>
        </w:rPr>
        <w:t xml:space="preserve">Marketing Plan</w:t>
      </w:r>
      <w:r>
        <w:t xml:space="preserve"> </w:t>
      </w:r>
      <w:r>
        <w:t xml:space="preserve">aims to cultivate.</w:t>
      </w:r>
    </w:p>
    <w:bookmarkEnd w:id="21"/>
    <w:bookmarkStart w:id="22" w:name="Xa3a1f5839d0db8aee1dd1589f248a4216a004af"/>
    <w:p>
      <w:pPr>
        <w:pStyle w:val="Heading2"/>
      </w:pPr>
      <w:r>
        <w:t xml:space="preserve">Target Candidate Profile: The Strategic Petroleum Engineer in Brasília</w:t>
      </w:r>
    </w:p>
    <w:p>
      <w:pPr>
        <w:pStyle w:val="FirstParagraph"/>
      </w:pPr>
      <w:r>
        <w:t xml:space="preserve">We target mid-to-senior level (</w:t>
      </w:r>
      <w:r>
        <w:rPr>
          <w:iCs/>
          <w:i/>
        </w:rPr>
        <w:t xml:space="preserve">5-10 years experience</w:t>
      </w:r>
      <w:r>
        <w:t xml:space="preserve">) Petroleum Engineers possessing three non-negotiable attributes for success in</w:t>
      </w:r>
      <w:r>
        <w:t xml:space="preserve"> </w:t>
      </w:r>
      <w:r>
        <w:rPr>
          <w:bCs/>
          <w:b/>
        </w:rPr>
        <w:t xml:space="preserve">Brazil Brasília</w:t>
      </w:r>
      <w:r>
        <w:t xml:space="preserve">:</w:t>
      </w:r>
    </w:p>
    <w:p>
      <w:pPr>
        <w:numPr>
          <w:ilvl w:val="0"/>
          <w:numId w:val="1001"/>
        </w:numPr>
        <w:pStyle w:val="Compact"/>
      </w:pPr>
      <w:r>
        <w:rPr>
          <w:bCs/>
          <w:b/>
        </w:rPr>
        <w:t xml:space="preserve">Regulatory Mastery:</w:t>
      </w:r>
      <w:r>
        <w:t xml:space="preserve"> </w:t>
      </w:r>
      <w:r>
        <w:t xml:space="preserve">Proven experience navigating ANP requirements, environmental compliance (IBAMA), and federal energy contracts.</w:t>
      </w:r>
    </w:p>
    <w:p>
      <w:pPr>
        <w:numPr>
          <w:ilvl w:val="0"/>
          <w:numId w:val="1001"/>
        </w:numPr>
        <w:pStyle w:val="Compact"/>
      </w:pPr>
      <w:r>
        <w:rPr>
          <w:bCs/>
          <w:b/>
        </w:rPr>
        <w:t xml:space="preserve">Policy Acumen:</w:t>
      </w:r>
      <w:r>
        <w:t xml:space="preserve"> </w:t>
      </w:r>
      <w:r>
        <w:t xml:space="preserve">Ability to translate technical data into actionable policy recommendations for government stakeholders.</w:t>
      </w:r>
    </w:p>
    <w:p>
      <w:pPr>
        <w:numPr>
          <w:ilvl w:val="0"/>
          <w:numId w:val="1001"/>
        </w:numPr>
        <w:pStyle w:val="Compact"/>
      </w:pPr>
      <w:r>
        <w:rPr>
          <w:bCs/>
          <w:b/>
        </w:rPr>
        <w:t xml:space="preserve">Brazilian Market Fluency:</w:t>
      </w:r>
      <w:r>
        <w:t xml:space="preserve"> </w:t>
      </w:r>
      <w:r>
        <w:t xml:space="preserve">Deep understanding of Brazil's pre-salt development challenges, local supply chain dynamics, and cultural nuances in federal bureaucracy.</w:t>
      </w:r>
    </w:p>
    <w:p>
      <w:pPr>
        <w:pStyle w:val="FirstParagraph"/>
      </w:pPr>
      <w:r>
        <w:t xml:space="preserve">This profile transcends standard engineering capabilities; it demands a professional uniquely equipped to operate within Brasília's complex political-technical environment – a defining factor of our</w:t>
      </w:r>
      <w:r>
        <w:t xml:space="preserve"> </w:t>
      </w:r>
      <w:r>
        <w:rPr>
          <w:bCs/>
          <w:b/>
        </w:rPr>
        <w:t xml:space="preserve">Petroleum Engineer</w:t>
      </w:r>
      <w:r>
        <w:t xml:space="preserve"> </w:t>
      </w:r>
      <w:r>
        <w:t xml:space="preserve">value proposition in this market.</w:t>
      </w:r>
    </w:p>
    <w:bookmarkEnd w:id="22"/>
    <w:bookmarkStart w:id="26" w:name="Xfe197b944d27797670226c626d93b9a264f4782"/>
    <w:p>
      <w:pPr>
        <w:pStyle w:val="Heading2"/>
      </w:pPr>
      <w:r>
        <w:t xml:space="preserve">Marketing Strategy: Positioning the Role as Strategic Ownership</w:t>
      </w:r>
    </w:p>
    <w:p>
      <w:pPr>
        <w:pStyle w:val="FirstParagraph"/>
      </w:pPr>
      <w:r>
        <w:t xml:space="preserve">Rather than advertising "job openings," we implement a strategic positioning campaign that reframes the role as an opportunity to shape Brazil's energy future from Brasília. Key tactics include:</w:t>
      </w:r>
    </w:p>
    <w:bookmarkStart w:id="23" w:name="X71ff2d65b73b6fd540608997fb1171c30c70915"/>
    <w:p>
      <w:pPr>
        <w:pStyle w:val="Heading3"/>
      </w:pPr>
      <w:r>
        <w:t xml:space="preserve">1. Content-Driven Thought Leadership (Brasília Focus)</w:t>
      </w:r>
    </w:p>
    <w:p>
      <w:pPr>
        <w:pStyle w:val="FirstParagraph"/>
      </w:pPr>
      <w:r>
        <w:t xml:space="preserve">Develop and distribute high-value content addressing Brasília-specific challenges:</w:t>
      </w:r>
      <w:r>
        <w:t xml:space="preserve"> </w:t>
      </w:r>
      <w:r>
        <w:t xml:space="preserve">• Whitepapers: "Navigating ANP Regulatory Pathways for Pre-Salt Projects: A Brasília Perspective"</w:t>
      </w:r>
      <w:r>
        <w:t xml:space="preserve"> </w:t>
      </w:r>
      <w:r>
        <w:t xml:space="preserve">• Webinars: "The Engineer’s Role in Federal Energy Policy Formulation (Featuring Former ANP Directors)"</w:t>
      </w:r>
      <w:r>
        <w:t xml:space="preserve"> </w:t>
      </w:r>
      <w:r>
        <w:t xml:space="preserve">• LinkedIn Series: "#BrasiliaEnergyInsights" showcasing real-time policy impact analysis by current engineers. Content will be co-branded with Brazilian institutions like the Brazilian Petroleum Institute (IBP) to leverage credibility.</w:t>
      </w:r>
    </w:p>
    <w:bookmarkEnd w:id="23"/>
    <w:bookmarkStart w:id="24" w:name="targeted-employer-branding-in-brasília"/>
    <w:p>
      <w:pPr>
        <w:pStyle w:val="Heading3"/>
      </w:pPr>
      <w:r>
        <w:t xml:space="preserve">2. Targeted Employer Branding in Brasília</w:t>
      </w:r>
    </w:p>
    <w:p>
      <w:pPr>
        <w:pStyle w:val="FirstParagraph"/>
      </w:pPr>
      <w:r>
        <w:t xml:space="preserve">Create a dedicated campaign, "Engineer at the Epicenter," emphasizing:</w:t>
      </w:r>
      <w:r>
        <w:t xml:space="preserve"> </w:t>
      </w:r>
      <w:r>
        <w:t xml:space="preserve">• Location Advantage: "Shape National Energy Policy from Brasília – No Commute to Offshore Rig, Just a 15-minute walk to government offices."</w:t>
      </w:r>
      <w:r>
        <w:t xml:space="preserve"> </w:t>
      </w:r>
      <w:r>
        <w:t xml:space="preserve">• Strategic Impact: "Your Technical Decisions Directly Influence Brazil’s $200B+ Annual Energy Market."</w:t>
      </w:r>
      <w:r>
        <w:t xml:space="preserve"> </w:t>
      </w:r>
      <w:r>
        <w:t xml:space="preserve">• Local Integration: Partnerships with Brasília universities (UnB, University of Brasília) for exclusive campus recruitment events focused on policy-engineering synergies.</w:t>
      </w:r>
    </w:p>
    <w:bookmarkEnd w:id="24"/>
    <w:bookmarkStart w:id="25" w:name="strategic-partnership-ecosystem"/>
    <w:p>
      <w:pPr>
        <w:pStyle w:val="Heading3"/>
      </w:pPr>
      <w:r>
        <w:t xml:space="preserve">3. Strategic Partnership Ecosystem</w:t>
      </w:r>
    </w:p>
    <w:p>
      <w:pPr>
        <w:pStyle w:val="FirstParagraph"/>
      </w:pPr>
      <w:r>
        <w:t xml:space="preserve">Forge alliances critical to the Brasília market:</w:t>
      </w:r>
      <w:r>
        <w:t xml:space="preserve"> </w:t>
      </w:r>
      <w:r>
        <w:t xml:space="preserve">• Government Collaboration: Joint initiatives with ANP for "Regulatory Innovation" workshops.</w:t>
      </w:r>
      <w:r>
        <w:t xml:space="preserve"> </w:t>
      </w:r>
      <w:r>
        <w:t xml:space="preserve">• Industry Coalitions: Participation in Petrobras’ Brasília innovation forums as a talent partner.</w:t>
      </w:r>
      <w:r>
        <w:t xml:space="preserve"> </w:t>
      </w:r>
      <w:r>
        <w:t xml:space="preserve">• Local Media: Op-eds in major Brazilian publications (Exame, Valor Econômico) titled "Why Top Engineers Are Choosing Brasília to Lead Brazil’s Energy Transition."</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campaign launches in Q1 2024 with a phased rollout:</w:t>
      </w:r>
      <w:r>
        <w:t xml:space="preserve"> </w:t>
      </w:r>
      <w:r>
        <w:t xml:space="preserve">• Phase 1 (Jan-Mar): Content development, institutional partnerships, and Brasília campus events (35% of budget).</w:t>
      </w:r>
      <w:r>
        <w:t xml:space="preserve"> </w:t>
      </w:r>
      <w:r>
        <w:t xml:space="preserve">• Phase 2 (Apr-Jun): Digital campaign targeting Brazilian engineering professionals with geo-fenced Brasília ads; government engagement activities (40%).</w:t>
      </w:r>
      <w:r>
        <w:t xml:space="preserve"> </w:t>
      </w:r>
      <w:r>
        <w:t xml:space="preserve">• Phase 3 (Jul-Sep): Performance analysis, refinement for senior talent acquisition; launch of "Brasília Energy Leadership" mentorship program for new hires (25%).</w:t>
      </w:r>
    </w:p>
    <w:bookmarkEnd w:id="27"/>
    <w:bookmarkStart w:id="28" w:name="key-performance-indicators-kpis"/>
    <w:p>
      <w:pPr>
        <w:pStyle w:val="Heading2"/>
      </w:pPr>
      <w:r>
        <w:t xml:space="preserve">Key Performance Indicators (KPIs)</w:t>
      </w:r>
    </w:p>
    <w:p>
      <w:pPr>
        <w:pStyle w:val="FirstParagraph"/>
      </w:pPr>
      <w:r>
        <w:t xml:space="preserve">Success is measured not by applications alone but by strategic alignment:</w:t>
      </w:r>
      <w:r>
        <w:t xml:space="preserve"> </w:t>
      </w:r>
      <w:r>
        <w:t xml:space="preserve">• 40% increase in qualified applicants with ANP/Brasília regulatory experience within 6 months.</w:t>
      </w:r>
      <w:r>
        <w:t xml:space="preserve"> </w:t>
      </w:r>
      <w:r>
        <w:t xml:space="preserve">• 75% candidate satisfaction rate citing "clear understanding of Brasília’s energy policy context" as a primary attraction.</w:t>
      </w:r>
      <w:r>
        <w:t xml:space="preserve"> </w:t>
      </w:r>
      <w:r>
        <w:t xml:space="preserve">• 3+ government or industry partnership launches within the campaign period – validating our strategic positioning.</w:t>
      </w:r>
    </w:p>
    <w:bookmarkEnd w:id="28"/>
    <w:bookmarkStart w:id="29" w:name="Xce6430f0ad039efa48a8716e8f8661100ee41fe"/>
    <w:p>
      <w:pPr>
        <w:pStyle w:val="Heading2"/>
      </w:pPr>
      <w:r>
        <w:t xml:space="preserve">Conclusion: Engineering Brazil’s Future from Brasília</w:t>
      </w:r>
    </w:p>
    <w:p>
      <w:pPr>
        <w:pStyle w:val="FirstParagraph"/>
      </w:pPr>
      <w:r>
        <w:t xml:space="preserve">This</w:t>
      </w:r>
      <w:r>
        <w:t xml:space="preserve"> </w:t>
      </w:r>
      <w:r>
        <w:rPr>
          <w:bCs/>
          <w:b/>
        </w:rPr>
        <w:t xml:space="preserve">Marketing Plan</w:t>
      </w:r>
      <w:r>
        <w:t xml:space="preserve"> </w:t>
      </w:r>
      <w:r>
        <w:t xml:space="preserve">transcends conventional recruitment. By embedding the</w:t>
      </w:r>
      <w:r>
        <w:t xml:space="preserve"> </w:t>
      </w:r>
      <w:r>
        <w:rPr>
          <w:bCs/>
          <w:b/>
        </w:rPr>
        <w:t xml:space="preserve">Petroleum Engineer</w:t>
      </w:r>
      <w:r>
        <w:t xml:space="preserve"> </w:t>
      </w:r>
      <w:r>
        <w:t xml:space="preserve">role within Brasília's unique energy governance ecosystem, we position it as a catalyst for national impact. The strategy directly addresses Brazil's critical need for engineers who operate at the intersection of technical excellence and policy influence – a capability uniquely required in</w:t>
      </w:r>
      <w:r>
        <w:t xml:space="preserve"> </w:t>
      </w:r>
      <w:r>
        <w:rPr>
          <w:bCs/>
          <w:b/>
        </w:rPr>
        <w:t xml:space="preserve">Brazil Brasília</w:t>
      </w:r>
      <w:r>
        <w:t xml:space="preserve">. This is not just about filling positions; it’s about securing talent that will define Brazil’s energy trajectory from the nation's capital. As the industry shifts toward greater regulatory complexity, the strategic value of a Petroleum Engineer rooted in Brasília's energy landscape becomes undeniable. Our campaign doesn’t market a job – it markets a seat at Brazil’s decision-making table.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Petroleum Engineers for Brasília, Brazil</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