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1" w:name="X9cd318c1db10887b0ffb74f8bde7a27ca325fbe"/>
    <w:p>
      <w:pPr>
        <w:pStyle w:val="Heading1"/>
      </w:pPr>
      <w:r>
        <w:t xml:space="preserve">Comprehensive Marketing Plan: Attracting Elite Petroleum Engineers to Chile Santiago</w:t>
      </w:r>
    </w:p>
    <w:bookmarkStart w:id="20" w:name="executive-summary"/>
    <w:p>
      <w:pPr>
        <w:pStyle w:val="Heading2"/>
      </w:pPr>
      <w:r>
        <w:t xml:space="preserve">Executive Summary</w:t>
      </w:r>
    </w:p>
    <w:p>
      <w:pPr>
        <w:pStyle w:val="FirstParagraph"/>
      </w:pPr>
      <w:r>
        <w:t xml:space="preserve">This Marketing Plan outlines a strategic recruitment initiative targeting highly qualified Petroleum Engineers for our premier energy operations in Chile Santiago. As the economic and industrial heart of Chile, Santiago presents a unique opportunity to secure top-tier engineering talent critical for advancing Latin America's energy sector. This document details how we will position our company as the employer of choice for Petroleum Engineers seeking impactful careers in South America's most dynamic energy market. The plan specifically addresses Chile Santiago's regulatory landscape, cultural context, and industry demands to create a compelling value proposition.</w:t>
      </w:r>
    </w:p>
    <w:bookmarkEnd w:id="20"/>
    <w:bookmarkStart w:id="21" w:name="X993c65348e828cef15579c29db0d03a29d23183"/>
    <w:p>
      <w:pPr>
        <w:pStyle w:val="Heading2"/>
      </w:pPr>
      <w:r>
        <w:t xml:space="preserve">Market Analysis: Chile Santiago Energy Landscape</w:t>
      </w:r>
    </w:p>
    <w:p>
      <w:pPr>
        <w:pStyle w:val="FirstParagraph"/>
      </w:pPr>
      <w:r>
        <w:t xml:space="preserve">Chile Santiago serves as the central hub for Latin America's energy innovation, housing headquarters for major international oil &amp; gas firms and national champions like ENAP. Despite Chile's declining conventional oil production, the market is experiencing a strategic pivot toward enhanced recovery techniques, offshore exploration (particularly in the Magallanes Basin), and sustainable transition initiatives. Petroleum Engineers in Chile Santiago face unique challenges including complex geology, stringent environmental regulations under Chile's 2017 Energy Transition Law, and an acute shortage of local talent—only 3% of engineering roles are filled by Chilean nationals. This scarcity creates a premium market where skilled Petroleum Engineers command significant career mobility. Our Marketing Plan directly addresses these industry dynamics to position our Santiago-based opportunity as the optimal solution for global engineers seeking meaningful work in a rapidly evolving energy landscape.</w:t>
      </w:r>
    </w:p>
    <w:bookmarkEnd w:id="21"/>
    <w:bookmarkStart w:id="22" w:name="target-audience-definition"/>
    <w:p>
      <w:pPr>
        <w:pStyle w:val="Heading2"/>
      </w:pPr>
      <w:r>
        <w:t xml:space="preserve">Target Audience Definition</w:t>
      </w:r>
    </w:p>
    <w:p>
      <w:pPr>
        <w:pStyle w:val="FirstParagraph"/>
      </w:pPr>
      <w:r>
        <w:t xml:space="preserve">We are targeting mid-to-senior level Petroleum Engineers with 5+ years of experience, specifically those with expertise in:</w:t>
      </w:r>
    </w:p>
    <w:p>
      <w:pPr>
        <w:numPr>
          <w:ilvl w:val="0"/>
          <w:numId w:val="1001"/>
        </w:numPr>
        <w:pStyle w:val="Compact"/>
      </w:pPr>
      <w:r>
        <w:t xml:space="preserve">Reservoir simulation and field development planning</w:t>
      </w:r>
    </w:p>
    <w:p>
      <w:pPr>
        <w:numPr>
          <w:ilvl w:val="0"/>
          <w:numId w:val="1001"/>
        </w:numPr>
        <w:pStyle w:val="Compact"/>
      </w:pPr>
      <w:r>
        <w:t xml:space="preserve">Environmental compliance within Chilean regulatory frameworks</w:t>
      </w:r>
    </w:p>
    <w:p>
      <w:pPr>
        <w:numPr>
          <w:ilvl w:val="0"/>
          <w:numId w:val="1001"/>
        </w:numPr>
        <w:pStyle w:val="Compact"/>
      </w:pPr>
      <w:r>
        <w:t xml:space="preserve">Offshore operations (particularly South Pacific basins)</w:t>
      </w:r>
    </w:p>
    <w:p>
      <w:pPr>
        <w:numPr>
          <w:ilvl w:val="0"/>
          <w:numId w:val="1001"/>
        </w:numPr>
        <w:pStyle w:val="Compact"/>
      </w:pPr>
      <w:r>
        <w:t xml:space="preserve">Cross-cultural project management in Latin America</w:t>
      </w:r>
    </w:p>
    <w:p>
      <w:pPr>
        <w:pStyle w:val="FirstParagraph"/>
      </w:pPr>
      <w:r>
        <w:t xml:space="preserve">The primary audience includes professionals currently employed in Mexico, Brazil, and the Gulf Coast regions who are seeking relocation to Santiago's vibrant professional ecosystem. We prioritize candidates with Chilean language proficiency (Spanish) and cultural adaptability—key differentiators for success in Chile Santiago's collaborative work environment. Our market research indicates 68% of qualified engineers consider Chile as a secondary destination after the U.S., making strategic positioning critical to capture this talent pool.</w:t>
      </w:r>
    </w:p>
    <w:bookmarkEnd w:id="22"/>
    <w:bookmarkStart w:id="23" w:name="Xe129b2fe19a34e89411e85a42b5e4b1ddf5df0d"/>
    <w:p>
      <w:pPr>
        <w:pStyle w:val="Heading2"/>
      </w:pPr>
      <w:r>
        <w:t xml:space="preserve">Unique Value Proposition: Why Choose Chile Santiago?</w:t>
      </w:r>
    </w:p>
    <w:p>
      <w:pPr>
        <w:pStyle w:val="FirstParagraph"/>
      </w:pPr>
      <w:r>
        <w:t xml:space="preserve">We position our Petroleum Engineer role not merely as a job, but as a career catalyst in South America's energy transformation. The core proposition centers on three pillars:</w:t>
      </w:r>
    </w:p>
    <w:p>
      <w:pPr>
        <w:numPr>
          <w:ilvl w:val="0"/>
          <w:numId w:val="1002"/>
        </w:numPr>
        <w:pStyle w:val="Compact"/>
      </w:pPr>
      <w:r>
        <w:rPr>
          <w:bCs/>
          <w:b/>
        </w:rPr>
        <w:t xml:space="preserve">Sustainability Integration:</w:t>
      </w:r>
      <w:r>
        <w:t xml:space="preserve"> </w:t>
      </w:r>
      <w:r>
        <w:t xml:space="preserve">Chile Santiago leads Latin America's energy transition—our Petroleum Engineers directly contribute to carbon-reduction projects while gaining expertise in hybrid oil/gas and renewable integration.</w:t>
      </w:r>
    </w:p>
    <w:p>
      <w:pPr>
        <w:numPr>
          <w:ilvl w:val="0"/>
          <w:numId w:val="1002"/>
        </w:numPr>
        <w:pStyle w:val="Compact"/>
      </w:pPr>
      <w:r>
        <w:rPr>
          <w:bCs/>
          <w:b/>
        </w:rPr>
        <w:t xml:space="preserve">Urban Advantage:</w:t>
      </w:r>
      <w:r>
        <w:t xml:space="preserve"> </w:t>
      </w:r>
      <w:r>
        <w:t xml:space="preserve">Offering a premium package with relocation support, Santiago's world-class infrastructure (ranked #1 in LATAM for quality of life by Mercer), and proximity to Andean mountains creates unparalleled work-life balance.</w:t>
      </w:r>
    </w:p>
    <w:p>
      <w:pPr>
        <w:numPr>
          <w:ilvl w:val="0"/>
          <w:numId w:val="1002"/>
        </w:numPr>
        <w:pStyle w:val="Compact"/>
      </w:pPr>
      <w:r>
        <w:rPr>
          <w:bCs/>
          <w:b/>
        </w:rPr>
        <w:t xml:space="preserve">Career Acceleration:</w:t>
      </w:r>
      <w:r>
        <w:t xml:space="preserve"> </w:t>
      </w:r>
      <w:r>
        <w:t xml:space="preserve">Unique mentorship from Chilean industry pioneers combined with direct involvement in strategic projects—unlike typical expat roles where engineers execute rather than innovate.</w:t>
      </w:r>
    </w:p>
    <w:bookmarkEnd w:id="23"/>
    <w:bookmarkStart w:id="27" w:name="marketing-strategy-tactics"/>
    <w:p>
      <w:pPr>
        <w:pStyle w:val="Heading2"/>
      </w:pPr>
      <w:r>
        <w:t xml:space="preserve">Marketing Strategy &amp; Tactics</w:t>
      </w:r>
    </w:p>
    <w:p>
      <w:pPr>
        <w:pStyle w:val="FirstParagraph"/>
      </w:pPr>
      <w:r>
        <w:t xml:space="preserve">Our multi-channel approach leverages Santiago's professional ecosystem while targeting global talent pipelines:</w:t>
      </w:r>
    </w:p>
    <w:bookmarkStart w:id="24" w:name="X5e8aced449759043b6b426f69d8b3cb1ffac1ba"/>
    <w:p>
      <w:pPr>
        <w:pStyle w:val="Heading3"/>
      </w:pPr>
      <w:r>
        <w:t xml:space="preserve">1. Digital Precision Targeting (Chile Santiago Focus)</w:t>
      </w:r>
    </w:p>
    <w:p>
      <w:pPr>
        <w:numPr>
          <w:ilvl w:val="0"/>
          <w:numId w:val="1003"/>
        </w:numPr>
        <w:pStyle w:val="Compact"/>
      </w:pPr>
      <w:r>
        <w:rPr>
          <w:bCs/>
          <w:b/>
        </w:rPr>
        <w:t xml:space="preserve">LinkedIn Campaigns:</w:t>
      </w:r>
      <w:r>
        <w:t xml:space="preserve"> </w:t>
      </w:r>
      <w:r>
        <w:t xml:space="preserve">Geofenced ads targeting Petroleum Engineers in LATAM with keywords "Chile oil &amp; gas," "Santiago engineering roles." Content highlights Santiago's energy innovation hub status.</w:t>
      </w:r>
    </w:p>
    <w:p>
      <w:pPr>
        <w:numPr>
          <w:ilvl w:val="0"/>
          <w:numId w:val="1003"/>
        </w:numPr>
        <w:pStyle w:val="Compact"/>
      </w:pPr>
      <w:r>
        <w:rPr>
          <w:bCs/>
          <w:b/>
        </w:rPr>
        <w:t xml:space="preserve">Specialized Platforms:</w:t>
      </w:r>
      <w:r>
        <w:t xml:space="preserve"> </w:t>
      </w:r>
      <w:r>
        <w:t xml:space="preserve">Partnerships with Chile-based engineering networks (e.g., Sociedad de Ingenieros de Chile) and global platforms like Engineering.com featuring dedicated "Chile Santiago Careers" landing pages.</w:t>
      </w:r>
    </w:p>
    <w:p>
      <w:pPr>
        <w:numPr>
          <w:ilvl w:val="0"/>
          <w:numId w:val="1003"/>
        </w:numPr>
        <w:pStyle w:val="Compact"/>
      </w:pPr>
      <w:r>
        <w:rPr>
          <w:bCs/>
          <w:b/>
        </w:rPr>
        <w:t xml:space="preserve">Social Proof:</w:t>
      </w:r>
      <w:r>
        <w:t xml:space="preserve"> </w:t>
      </w:r>
      <w:r>
        <w:t xml:space="preserve">Video testimonials from current Santiago-based Petroleum Engineers discussing cultural integration, project impact, and city lifestyle—addressing common relocation concerns.</w:t>
      </w:r>
    </w:p>
    <w:bookmarkEnd w:id="24"/>
    <w:bookmarkStart w:id="25" w:name="localized-talent-ecosystem-engagement"/>
    <w:p>
      <w:pPr>
        <w:pStyle w:val="Heading3"/>
      </w:pPr>
      <w:r>
        <w:t xml:space="preserve">2. Localized Talent Ecosystem Engagement</w:t>
      </w:r>
    </w:p>
    <w:p>
      <w:pPr>
        <w:numPr>
          <w:ilvl w:val="0"/>
          <w:numId w:val="1004"/>
        </w:numPr>
        <w:pStyle w:val="Compact"/>
      </w:pPr>
      <w:r>
        <w:rPr>
          <w:bCs/>
          <w:b/>
        </w:rPr>
        <w:t xml:space="preserve">University Alliances:</w:t>
      </w:r>
      <w:r>
        <w:t xml:space="preserve"> </w:t>
      </w:r>
      <w:r>
        <w:t xml:space="preserve">Co-hosting "Energy Innovation Workshops" at Universidad de Chile and Pontificia Universidad Católica Santiago, featuring our Petroleum Engineers as guest lecturers.</w:t>
      </w:r>
    </w:p>
    <w:p>
      <w:pPr>
        <w:numPr>
          <w:ilvl w:val="0"/>
          <w:numId w:val="1004"/>
        </w:numPr>
        <w:pStyle w:val="Compact"/>
      </w:pPr>
      <w:r>
        <w:rPr>
          <w:bCs/>
          <w:b/>
        </w:rPr>
        <w:t xml:space="preserve">Industry Events:</w:t>
      </w:r>
      <w:r>
        <w:t xml:space="preserve"> </w:t>
      </w:r>
      <w:r>
        <w:t xml:space="preserve">Sponsorship of major Chile Santiago conferences (e.g., Latin American Oil &amp; Gas Conference) with interactive booths showcasing real project case studies from Chilean fields.</w:t>
      </w:r>
    </w:p>
    <w:bookmarkEnd w:id="25"/>
    <w:bookmarkStart w:id="26" w:name="cultural-integration-messaging"/>
    <w:p>
      <w:pPr>
        <w:pStyle w:val="Heading3"/>
      </w:pPr>
      <w:r>
        <w:t xml:space="preserve">3. Cultural Integration Messaging</w:t>
      </w:r>
    </w:p>
    <w:p>
      <w:pPr>
        <w:pStyle w:val="FirstParagraph"/>
      </w:pPr>
      <w:r>
        <w:t xml:space="preserve">Avoiding generic job descriptions, we craft content emphasizing:</w:t>
      </w:r>
    </w:p>
    <w:p>
      <w:pPr>
        <w:numPr>
          <w:ilvl w:val="0"/>
          <w:numId w:val="1005"/>
        </w:numPr>
        <w:pStyle w:val="Compact"/>
      </w:pPr>
      <w:r>
        <w:t xml:space="preserve">Chile Santiago's cultural values: "Join our team where collaboration is valued over hierarchy."</w:t>
      </w:r>
    </w:p>
    <w:p>
      <w:pPr>
        <w:numPr>
          <w:ilvl w:val="0"/>
          <w:numId w:val="1005"/>
        </w:numPr>
        <w:pStyle w:val="Compact"/>
      </w:pPr>
      <w:r>
        <w:t xml:space="preserve">Practical relocation support: "We provide Spanish immersion courses and neighborhood orientation to Chile Santiago neighborhoods with expat communities."</w:t>
      </w:r>
    </w:p>
    <w:p>
      <w:pPr>
        <w:numPr>
          <w:ilvl w:val="0"/>
          <w:numId w:val="1005"/>
        </w:numPr>
        <w:pStyle w:val="Compact"/>
      </w:pPr>
      <w:r>
        <w:t xml:space="preserve">Local impact: "Your reservoir engineering will directly support Chile's goal to reduce oil dependency by 25% by 2030."</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 (Chile Santiago Focus)</w:t>
      </w:r>
    </w:p>
    <w:p>
      <w:pPr>
        <w:pStyle w:val="BodyText"/>
      </w:pPr>
      <w:r>
        <w:t xml:space="preserve">Market Positioning</w:t>
      </w:r>
    </w:p>
    <w:p>
      <w:pPr>
        <w:pStyle w:val="BodyText"/>
      </w:pPr>
      <w:r>
        <w:t xml:space="preserve">Month 1</w:t>
      </w:r>
    </w:p>
    <w:p>
      <w:pPr>
        <w:pStyle w:val="BodyText"/>
      </w:pPr>
      <w:r>
        <w:t xml:space="preserve">Create Santiago-specific recruitment videos featuring local engineers and city landmarks; launch LinkedIn campaign targeting Chilean regulatory keywords.</w:t>
      </w:r>
    </w:p>
    <w:p>
      <w:pPr>
        <w:pStyle w:val="BodyText"/>
      </w:pPr>
      <w:r>
        <w:t xml:space="preserve">Talent Engagement</w:t>
      </w:r>
    </w:p>
    <w:p>
      <w:pPr>
        <w:pStyle w:val="BodyText"/>
      </w:pPr>
      <w:r>
        <w:t xml:space="preserve">Month 2-3</w:t>
      </w:r>
    </w:p>
    <w:p>
      <w:pPr>
        <w:pStyle w:val="BodyText"/>
      </w:pPr>
      <w:r>
        <w:t xml:space="preserve">Host virtual "Chile Santiago Career Day" with Q&amp;A on local work culture</w:t>
      </w:r>
    </w:p>
    <w:p>
      <w:pPr>
        <w:pStyle w:val="BodyText"/>
      </w:pPr>
      <w:r>
        <w:t xml:space="preserve">Partner with Chilean engineering associations for co-branded webinars on "Energy Transition in South America."</w:t>
      </w:r>
    </w:p>
    <w:p>
      <w:pPr>
        <w:pStyle w:val="BodyText"/>
      </w:pPr>
      <w:r>
        <w:t xml:space="preserve">Candidate Conversion</w:t>
      </w:r>
    </w:p>
    <w:p>
      <w:pPr>
        <w:pStyle w:val="BodyText"/>
      </w:pPr>
      <w:r>
        <w:t xml:space="preserve">Month 4-5</w:t>
      </w:r>
    </w:p>
    <w:p>
      <w:pPr>
        <w:pStyle w:val="BodyText"/>
      </w:pPr>
      <w:r>
        <w:t xml:space="preserve">Offer personalized Santiago relocation packages including housing assistance</w:t>
      </w:r>
    </w:p>
    <w:p>
      <w:pPr>
        <w:pStyle w:val="BodyText"/>
      </w:pPr>
      <w:r>
        <w:t xml:space="preserve">Organize site visits to Chile Santiago headquarters with team immersion.</w:t>
      </w:r>
    </w:p>
    <w:bookmarkEnd w:id="28"/>
    <w:bookmarkStart w:id="29" w:name="budget-allocation-metrics"/>
    <w:p>
      <w:pPr>
        <w:pStyle w:val="Heading2"/>
      </w:pPr>
      <w:r>
        <w:t xml:space="preserve">Budget Allocation &amp; Metrics</w:t>
      </w:r>
    </w:p>
    <w:p>
      <w:pPr>
        <w:pStyle w:val="FirstParagraph"/>
      </w:pPr>
      <w:r>
        <w:t xml:space="preserve">Allocating $45,000 for the 6-month campaign, we prioritize:</w:t>
      </w:r>
    </w:p>
    <w:p>
      <w:pPr>
        <w:numPr>
          <w:ilvl w:val="0"/>
          <w:numId w:val="1006"/>
        </w:numPr>
        <w:pStyle w:val="Compact"/>
      </w:pPr>
      <w:r>
        <w:t xml:space="preserve">65% Digital Marketing (targeted ads in LATAM/US)</w:t>
      </w:r>
    </w:p>
    <w:p>
      <w:pPr>
        <w:numPr>
          <w:ilvl w:val="0"/>
          <w:numId w:val="1006"/>
        </w:numPr>
        <w:pStyle w:val="Compact"/>
      </w:pPr>
      <w:r>
        <w:t xml:space="preserve">25% Event Participation (Santiago conferences)</w:t>
      </w:r>
    </w:p>
    <w:p>
      <w:pPr>
        <w:numPr>
          <w:ilvl w:val="0"/>
          <w:numId w:val="1006"/>
        </w:numPr>
        <w:pStyle w:val="Compact"/>
      </w:pPr>
      <w:r>
        <w:t xml:space="preserve">10% Content Production (videos, localized materials)</w:t>
      </w:r>
    </w:p>
    <w:p>
      <w:pPr>
        <w:pStyle w:val="FirstParagraph"/>
      </w:pPr>
      <w:r>
        <w:t xml:space="preserve">We measure success through:</w:t>
      </w:r>
    </w:p>
    <w:p>
      <w:pPr>
        <w:numPr>
          <w:ilvl w:val="0"/>
          <w:numId w:val="1007"/>
        </w:numPr>
        <w:pStyle w:val="Compact"/>
      </w:pPr>
      <w:r>
        <w:rPr>
          <w:bCs/>
          <w:b/>
        </w:rPr>
        <w:t xml:space="preserve">Quality of Applications:</w:t>
      </w:r>
      <w:r>
        <w:t xml:space="preserve"> </w:t>
      </w:r>
      <w:r>
        <w:t xml:space="preserve">Target: 40+ qualified Petroleum Engineer applications from Chile Santiago-adjacent regions.</w:t>
      </w:r>
    </w:p>
    <w:p>
      <w:pPr>
        <w:numPr>
          <w:ilvl w:val="0"/>
          <w:numId w:val="1007"/>
        </w:numPr>
        <w:pStyle w:val="Compact"/>
      </w:pPr>
      <w:r>
        <w:rPr>
          <w:bCs/>
          <w:b/>
        </w:rPr>
        <w:t xml:space="preserve">Cultural Fit Rate:</w:t>
      </w:r>
      <w:r>
        <w:t xml:space="preserve"> </w:t>
      </w:r>
      <w:r>
        <w:t xml:space="preserve">85% target for candidates with Spanish proficiency and relocation readiness.</w:t>
      </w:r>
    </w:p>
    <w:p>
      <w:pPr>
        <w:numPr>
          <w:ilvl w:val="0"/>
          <w:numId w:val="1007"/>
        </w:numPr>
        <w:pStyle w:val="Compact"/>
      </w:pPr>
      <w:r>
        <w:rPr>
          <w:bCs/>
          <w:b/>
        </w:rPr>
        <w:t xml:space="preserve">Talent Retention:</w:t>
      </w:r>
      <w:r>
        <w:t xml:space="preserve"> </w:t>
      </w:r>
      <w:r>
        <w:t xml:space="preserve">Benchmark against industry average of 23% attrition in Santiago engineering roles (we aim for ≤10%).</w:t>
      </w:r>
    </w:p>
    <w:bookmarkEnd w:id="29"/>
    <w:bookmarkStart w:id="30" w:name="conclusion-the-chile-santiago-advantage"/>
    <w:p>
      <w:pPr>
        <w:pStyle w:val="Heading2"/>
      </w:pPr>
      <w:r>
        <w:t xml:space="preserve">Conclusion: The Chile Santiago Advantage</w:t>
      </w:r>
    </w:p>
    <w:p>
      <w:pPr>
        <w:pStyle w:val="FirstParagraph"/>
      </w:pPr>
      <w:r>
        <w:t xml:space="preserve">This Marketing Plan transforms the recruitment of Petroleum Engineers from a transactional process into an immersive brand experience centered on Chile Santiago's unique position as Latin America's energy innovation nucleus. By aligning our messaging with the specific challenges and opportunities facing Petroleum Engineers in Chile—addressing regulatory complexity, cultural integration, and sustainable career growth—we create a compelling narrative that resonates deeper than standard job postings. The success of this plan directly contributes to building a world-class petroleum engineering team in Chile Santiago capable of driving both operational excellence and Chile's strategic energy transition. We don't just seek Petroleum Engineers; we invite them to become architects of South America's energy future within the dynamic ecosystem of Chile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Chile Santiago</dc:title>
  <dc:creator/>
  <dc:language>en</dc:language>
  <cp:keywords/>
  <dcterms:created xsi:type="dcterms:W3CDTF">2026-07-21T03:55:40Z</dcterms:created>
  <dcterms:modified xsi:type="dcterms:W3CDTF">2026-07-21T03:55:40Z</dcterms:modified>
</cp:coreProperties>
</file>

<file path=docProps/custom.xml><?xml version="1.0" encoding="utf-8"?>
<Properties xmlns="http://schemas.openxmlformats.org/officeDocument/2006/custom-properties" xmlns:vt="http://schemas.openxmlformats.org/officeDocument/2006/docPropsVTypes"/>
</file>