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Petroleum</w:t>
      </w:r>
      <w:r>
        <w:t xml:space="preserve"> </w:t>
      </w:r>
      <w:r>
        <w:t xml:space="preserve">Engineer</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7a729ee84a561af0490cec4242ee717610e3786"/>
    <w:p>
      <w:pPr>
        <w:pStyle w:val="Heading1"/>
      </w:pPr>
      <w:r>
        <w:t xml:space="preserve">Strategic Marketing Plan for Petroleum Engineering Services in DR Congo Kinshasa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petroleum engineering expertise within the Democratic Republic of Congo (DRC), with Kinshasa as the central operational hub. The plan addresses the critical shortage of qualified Petroleum Engineers in DR Congo Kinshasa, positioning our services as essential for unlocking the nation's vast hydrocarbon potential while navigating complex local dynamics. By focusing on localized solutions, we will position ourselves as the premier partner for petroleum engineering needs across DRC’s evolving energy sector.</w:t>
      </w:r>
    </w:p>
    <w:bookmarkEnd w:id="20"/>
    <w:bookmarkStart w:id="21" w:name="X5d3a5ab19ae342eaebedb37e3419201858e1a30"/>
    <w:p>
      <w:pPr>
        <w:pStyle w:val="Heading2"/>
      </w:pPr>
      <w:r>
        <w:t xml:space="preserve">Market Analysis: DR Congo Kinshasa Context</w:t>
      </w:r>
    </w:p>
    <w:p>
      <w:pPr>
        <w:pStyle w:val="FirstParagraph"/>
      </w:pPr>
      <w:r>
        <w:t xml:space="preserve">The Democratic Republic of Congo possesses significant, yet underdeveloped oil reserves estimated at over 10 billion barrels by the World Bank. However, infrastructure deficits, complex regulatory environments, and limited local technical capacity have hindered exploration and production. Kinshasa serves as the administrative and logistical epicenter for all petroleum activities in DR Congo. Despite its strategic importance, Kinshasa faces challenges including unreliable power grids, limited specialized training institutions for Petroleum Engineers within DRC borders, and a heavy reliance on foreign expertise. This creates an urgent market need for locally adaptable Petroleum Engineer solutions tailored to DR Congo’s unique geology (e.g., Congolese Basin sediments), environmental regulations (like protecting the Congo Rainforest), and socio-political landscape.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International Oil &amp; Gas Operators:</w:t>
      </w:r>
      <w:r>
        <w:t xml:space="preserve"> </w:t>
      </w:r>
      <w:r>
        <w:t xml:space="preserve">Companies like TotalEnergies, Shell, and newly entering players seeking reliable local Petroleum Engineer support in DR Congo Kinshasa for exploration, field development, and compliance.</w:t>
      </w:r>
    </w:p>
    <w:p>
      <w:pPr>
        <w:numPr>
          <w:ilvl w:val="0"/>
          <w:numId w:val="1001"/>
        </w:numPr>
        <w:pStyle w:val="Compact"/>
      </w:pPr>
      <w:r>
        <w:rPr>
          <w:bCs/>
          <w:b/>
        </w:rPr>
        <w:t xml:space="preserve">DRC National Oil Company (Société Nationale des Pétroles du Congo - SNPC):</w:t>
      </w:r>
      <w:r>
        <w:t xml:space="preserve"> </w:t>
      </w:r>
      <w:r>
        <w:t xml:space="preserve">Increasingly prioritizing local capacity building; requiring Petroleum Engineers familiar with DRC’s legal framework and operational realities.</w:t>
      </w:r>
    </w:p>
    <w:p>
      <w:pPr>
        <w:numPr>
          <w:ilvl w:val="0"/>
          <w:numId w:val="1001"/>
        </w:numPr>
        <w:pStyle w:val="Compact"/>
      </w:pPr>
      <w:r>
        <w:rPr>
          <w:bCs/>
          <w:b/>
        </w:rPr>
        <w:t xml:space="preserve">Emerging Congolese Energy Startups:</w:t>
      </w:r>
      <w:r>
        <w:t xml:space="preserve"> </w:t>
      </w:r>
      <w:r>
        <w:t xml:space="preserve">New ventures needing cost-effective Petroleum Engineer services to navigate initial field operations in Kinshasa-based offices.</w:t>
      </w:r>
    </w:p>
    <w:bookmarkEnd w:id="22"/>
    <w:bookmarkStart w:id="23" w:name="Xead335fd17a82dfb393919d9b1ef1f314a189b6"/>
    <w:p>
      <w:pPr>
        <w:pStyle w:val="Heading2"/>
      </w:pPr>
      <w:r>
        <w:t xml:space="preserve">Core Value Proposition for DR Congo Kinshasa</w:t>
      </w:r>
    </w:p>
    <w:p>
      <w:pPr>
        <w:pStyle w:val="FirstParagraph"/>
      </w:pPr>
      <w:r>
        <w:t xml:space="preserve">We offer a uniquely localized Petroleum Engineer service model designed specifically for the DR Congo Kinshasa environment. Unlike generic international firms, we provide:</w:t>
      </w:r>
    </w:p>
    <w:p>
      <w:pPr>
        <w:numPr>
          <w:ilvl w:val="0"/>
          <w:numId w:val="1002"/>
        </w:numPr>
        <w:pStyle w:val="Compact"/>
      </w:pPr>
      <w:r>
        <w:rPr>
          <w:bCs/>
          <w:b/>
        </w:rPr>
        <w:t xml:space="preserve">Deep Local Knowledge:</w:t>
      </w:r>
      <w:r>
        <w:t xml:space="preserve"> </w:t>
      </w:r>
      <w:r>
        <w:t xml:space="preserve">Petroleum Engineers with on-the-ground experience in Congolese field conditions, understanding of local community engagement protocols, and fluency in French/English/Kikongo.</w:t>
      </w:r>
    </w:p>
    <w:p>
      <w:pPr>
        <w:numPr>
          <w:ilvl w:val="0"/>
          <w:numId w:val="1002"/>
        </w:numPr>
        <w:pStyle w:val="Compact"/>
      </w:pPr>
      <w:r>
        <w:rPr>
          <w:bCs/>
          <w:b/>
        </w:rPr>
        <w:t xml:space="preserve">Regulatory Navigation Expertise:</w:t>
      </w:r>
      <w:r>
        <w:t xml:space="preserve"> </w:t>
      </w:r>
      <w:r>
        <w:t xml:space="preserve">Specialized support for navigating DRC’s evolving oil licensing laws (e.g., Law No. 15/013 on Hydrocarbons) and environmental compliance from Kinshasa headquarters.</w:t>
      </w:r>
    </w:p>
    <w:p>
      <w:pPr>
        <w:numPr>
          <w:ilvl w:val="0"/>
          <w:numId w:val="1002"/>
        </w:numPr>
        <w:pStyle w:val="Compact"/>
      </w:pPr>
      <w:r>
        <w:rPr>
          <w:bCs/>
          <w:b/>
        </w:rPr>
        <w:t xml:space="preserve">Cost-Effective Solutions:</w:t>
      </w:r>
      <w:r>
        <w:t xml:space="preserve"> </w:t>
      </w:r>
      <w:r>
        <w:t xml:space="preserve">Reduced logistical overhead by operating from Kinshasa, minimizing expatriate costs while delivering high-quality Petroleum Engineering services critical for DR Congo’s development.</w:t>
      </w:r>
    </w:p>
    <w:bookmarkEnd w:id="23"/>
    <w:bookmarkStart w:id="28" w:name="marketing-strategy-tactics"/>
    <w:p>
      <w:pPr>
        <w:pStyle w:val="Heading2"/>
      </w:pPr>
      <w:r>
        <w:t xml:space="preserve">Marketing Strategy &amp; Tactics</w:t>
      </w:r>
    </w:p>
    <w:p>
      <w:pPr>
        <w:pStyle w:val="FirstParagraph"/>
      </w:pPr>
      <w:r>
        <w:t xml:space="preserve">Our Marketing Plan leverages DR Congo Kinshasa as the focal point for all outreach:</w:t>
      </w:r>
    </w:p>
    <w:bookmarkStart w:id="24" w:name="hyper-local-brand-positioning"/>
    <w:p>
      <w:pPr>
        <w:pStyle w:val="Heading3"/>
      </w:pPr>
      <w:r>
        <w:t xml:space="preserve">1. Hyper-Local Brand Positioning</w:t>
      </w:r>
    </w:p>
    <w:p>
      <w:pPr>
        <w:pStyle w:val="FirstParagraph"/>
      </w:pPr>
      <w:r>
        <w:t xml:space="preserve">We position ourselves as "The Kinshasa-based Petroleum Engineer Partner for Sustainable DR Congo Oil Development." This emphasizes our local presence and commitment to DRC’s energy future, directly addressing the market gap. All marketing collateral (website, brochures, presentations) will prominently feature Kinshasa landmarks (e.g., Gombe Palace, Congo River) and reference "DR Congo" in every headline.</w:t>
      </w:r>
    </w:p>
    <w:bookmarkEnd w:id="24"/>
    <w:bookmarkStart w:id="25" w:name="strategic-partnerships-in-kinshasa"/>
    <w:p>
      <w:pPr>
        <w:pStyle w:val="Heading3"/>
      </w:pPr>
      <w:r>
        <w:t xml:space="preserve">2. Strategic Partnerships in Kinshasa</w:t>
      </w:r>
    </w:p>
    <w:p>
      <w:pPr>
        <w:pStyle w:val="FirstParagraph"/>
      </w:pPr>
      <w:r>
        <w:t xml:space="preserve">We will forge alliances with key institutions based in DR Congo Kinshasa:</w:t>
      </w:r>
    </w:p>
    <w:p>
      <w:pPr>
        <w:numPr>
          <w:ilvl w:val="0"/>
          <w:numId w:val="1003"/>
        </w:numPr>
        <w:pStyle w:val="Compact"/>
      </w:pPr>
      <w:r>
        <w:rPr>
          <w:bCs/>
          <w:b/>
        </w:rPr>
        <w:t xml:space="preserve">Kinshasa University (UNIKIN):</w:t>
      </w:r>
      <w:r>
        <w:t xml:space="preserve"> </w:t>
      </w:r>
      <w:r>
        <w:t xml:space="preserve">Co-developing a specialized Petroleum Engineering short course to build local talent pipeline, creating future clients and reinforcing our Kinshasa presence.</w:t>
      </w:r>
    </w:p>
    <w:p>
      <w:pPr>
        <w:numPr>
          <w:ilvl w:val="0"/>
          <w:numId w:val="1003"/>
        </w:numPr>
        <w:pStyle w:val="Compact"/>
      </w:pPr>
      <w:r>
        <w:rPr>
          <w:bCs/>
          <w:b/>
        </w:rPr>
        <w:t xml:space="preserve">Ministry of Hydrocarbons (Kinshasa HQ):</w:t>
      </w:r>
      <w:r>
        <w:t xml:space="preserve"> </w:t>
      </w:r>
      <w:r>
        <w:t xml:space="preserve">Participating in regulatory workshops to demonstrate expertise in DRC’s legal context, positioning us as essential Petroleum Engineer advisors for government initiatives.</w:t>
      </w:r>
    </w:p>
    <w:p>
      <w:pPr>
        <w:numPr>
          <w:ilvl w:val="0"/>
          <w:numId w:val="1003"/>
        </w:numPr>
        <w:pStyle w:val="Compact"/>
      </w:pPr>
      <w:r>
        <w:rPr>
          <w:bCs/>
          <w:b/>
        </w:rPr>
        <w:t xml:space="preserve">DRC Chamber of Commerce:</w:t>
      </w:r>
      <w:r>
        <w:t xml:space="preserve"> </w:t>
      </w:r>
      <w:r>
        <w:t xml:space="preserve">Hosting networking events in Kinshasa targeting oil companies and local entrepreneurs seeking Petroleum Engineer services.</w:t>
      </w:r>
    </w:p>
    <w:bookmarkEnd w:id="25"/>
    <w:bookmarkStart w:id="26" w:name="digital-localized-outreach"/>
    <w:p>
      <w:pPr>
        <w:pStyle w:val="Heading3"/>
      </w:pPr>
      <w:r>
        <w:t xml:space="preserve">3. Digital &amp; Localized Outreach</w:t>
      </w:r>
    </w:p>
    <w:p>
      <w:pPr>
        <w:pStyle w:val="FirstParagraph"/>
      </w:pPr>
      <w:r>
        <w:t xml:space="preserve">Leveraging DR Congo Kinshasa’s growing digital access:</w:t>
      </w:r>
    </w:p>
    <w:p>
      <w:pPr>
        <w:numPr>
          <w:ilvl w:val="0"/>
          <w:numId w:val="1004"/>
        </w:numPr>
        <w:pStyle w:val="Compact"/>
      </w:pPr>
      <w:r>
        <w:rPr>
          <w:bCs/>
          <w:b/>
        </w:rPr>
        <w:t xml:space="preserve">Targeted Social Media:</w:t>
      </w:r>
      <w:r>
        <w:t xml:space="preserve"> </w:t>
      </w:r>
      <w:r>
        <w:t xml:space="preserve">LinkedIn campaigns targeting oil professionals in Kinshasa and DRC, using #PetroleumEngineerDRCon and #KinshasaEnergy.</w:t>
      </w:r>
    </w:p>
    <w:p>
      <w:pPr>
        <w:numPr>
          <w:ilvl w:val="0"/>
          <w:numId w:val="1004"/>
        </w:numPr>
        <w:pStyle w:val="Compact"/>
      </w:pPr>
      <w:r>
        <w:rPr>
          <w:bCs/>
          <w:b/>
        </w:rPr>
        <w:t xml:space="preserve">Kinshasa Radio Partnerships:</w:t>
      </w:r>
      <w:r>
        <w:t xml:space="preserve"> </w:t>
      </w:r>
      <w:r>
        <w:t xml:space="preserve">Advertisements on major Kinshasa radio stations (e.g., RTNC) in French/Kiswahili discussing energy opportunities, highlighting our Petroleum Engineer services.</w:t>
      </w:r>
    </w:p>
    <w:p>
      <w:pPr>
        <w:numPr>
          <w:ilvl w:val="0"/>
          <w:numId w:val="1004"/>
        </w:numPr>
        <w:pStyle w:val="Compact"/>
      </w:pPr>
      <w:r>
        <w:rPr>
          <w:bCs/>
          <w:b/>
        </w:rPr>
        <w:t xml:space="preserve">Local Print Media:</w:t>
      </w:r>
      <w:r>
        <w:t xml:space="preserve"> </w:t>
      </w:r>
      <w:r>
        <w:t xml:space="preserve">Ad placements in Kinshasa business journals like "La Gazette du Congo" focusing on DRC’s petroleum potential and the need for local Petroleum Engineers.</w:t>
      </w:r>
    </w:p>
    <w:bookmarkEnd w:id="26"/>
    <w:bookmarkStart w:id="27" w:name="X221552ddae691b24d46e403ed5ea5682d2ca00c"/>
    <w:p>
      <w:pPr>
        <w:pStyle w:val="Heading3"/>
      </w:pPr>
      <w:r>
        <w:t xml:space="preserve">4. Service Differentiation: The Petroleum Engineer Advantage</w:t>
      </w:r>
    </w:p>
    <w:p>
      <w:pPr>
        <w:pStyle w:val="FirstParagraph"/>
      </w:pPr>
      <w:r>
        <w:t xml:space="preserve">We move beyond generic engineering by offering services *specifically* relevant to DR Congo Kinshasa challenges:</w:t>
      </w:r>
    </w:p>
    <w:p>
      <w:pPr>
        <w:numPr>
          <w:ilvl w:val="0"/>
          <w:numId w:val="1005"/>
        </w:numPr>
        <w:pStyle w:val="Compact"/>
      </w:pPr>
      <w:r>
        <w:rPr>
          <w:bCs/>
          <w:b/>
        </w:rPr>
        <w:t xml:space="preserve">Risk Mitigation in Complex Terrain:</w:t>
      </w:r>
      <w:r>
        <w:t xml:space="preserve"> </w:t>
      </w:r>
      <w:r>
        <w:t xml:space="preserve">Petroleum Engineers specializing in seismic analysis for DRC’s challenging topography, reducing project delays.</w:t>
      </w:r>
    </w:p>
    <w:p>
      <w:pPr>
        <w:numPr>
          <w:ilvl w:val="0"/>
          <w:numId w:val="1005"/>
        </w:numPr>
        <w:pStyle w:val="Compact"/>
      </w:pPr>
      <w:r>
        <w:rPr>
          <w:bCs/>
          <w:b/>
        </w:rPr>
        <w:t xml:space="preserve">Community Impact Assessment (CIA):</w:t>
      </w:r>
      <w:r>
        <w:t xml:space="preserve"> </w:t>
      </w:r>
      <w:r>
        <w:t xml:space="preserve">Integrating community engagement protocols required by DR Congo law, led by Petroleum Engineers with Kinshasa-based field experience.</w:t>
      </w:r>
    </w:p>
    <w:bookmarkEnd w:id="27"/>
    <w:bookmarkEnd w:id="28"/>
    <w:bookmarkStart w:id="29" w:name="budget-key-performance-indicators-kpis"/>
    <w:p>
      <w:pPr>
        <w:pStyle w:val="Heading2"/>
      </w:pPr>
      <w:r>
        <w:t xml:space="preserve">Budget &amp; Key Performance Indicators (KPIs)</w:t>
      </w:r>
    </w:p>
    <w:p>
      <w:pPr>
        <w:pStyle w:val="FirstParagraph"/>
      </w:pPr>
      <w:r>
        <w:t xml:space="preserve">The Marketing Plan allocates budget specifically for DR Congo Kinshasa operations:</w:t>
      </w:r>
    </w:p>
    <w:p>
      <w:pPr>
        <w:numPr>
          <w:ilvl w:val="0"/>
          <w:numId w:val="1006"/>
        </w:numPr>
        <w:pStyle w:val="Compact"/>
      </w:pPr>
      <w:r>
        <w:rPr>
          <w:bCs/>
          <w:b/>
        </w:rPr>
        <w:t xml:space="preserve">50% to Local Partnerships:</w:t>
      </w:r>
      <w:r>
        <w:t xml:space="preserve"> </w:t>
      </w:r>
      <w:r>
        <w:t xml:space="preserve">University programs, Ministry workshops, and Kinshasa events.</w:t>
      </w:r>
    </w:p>
    <w:p>
      <w:pPr>
        <w:numPr>
          <w:ilvl w:val="0"/>
          <w:numId w:val="1006"/>
        </w:numPr>
        <w:pStyle w:val="Compact"/>
      </w:pPr>
      <w:r>
        <w:rPr>
          <w:bCs/>
          <w:b/>
        </w:rPr>
        <w:t xml:space="preserve">30% to Digital/Local Media:</w:t>
      </w:r>
      <w:r>
        <w:t xml:space="preserve"> </w:t>
      </w:r>
      <w:r>
        <w:t xml:space="preserve">Targeted ads, radio spots in Kinshasa.</w:t>
      </w:r>
    </w:p>
    <w:p>
      <w:pPr>
        <w:numPr>
          <w:ilvl w:val="0"/>
          <w:numId w:val="1006"/>
        </w:numPr>
        <w:pStyle w:val="Compact"/>
      </w:pPr>
      <w:r>
        <w:rPr>
          <w:bCs/>
          <w:b/>
        </w:rPr>
        <w:t xml:space="preserve">20% to Collateral &amp; PR:</w:t>
      </w:r>
      <w:r>
        <w:t xml:space="preserve"> </w:t>
      </w:r>
      <w:r>
        <w:t xml:space="preserve">Multilingual brochures emphasizing DR Congo and Petroleum Engineer expertise.</w:t>
      </w:r>
    </w:p>
    <w:p>
      <w:pPr>
        <w:pStyle w:val="FirstParagraph"/>
      </w:pPr>
      <w:r>
        <w:t xml:space="preserve">KPIs measure success through:</w:t>
      </w:r>
    </w:p>
    <w:p>
      <w:pPr>
        <w:numPr>
          <w:ilvl w:val="0"/>
          <w:numId w:val="1007"/>
        </w:numPr>
        <w:pStyle w:val="Compact"/>
      </w:pPr>
      <w:r>
        <w:t xml:space="preserve">Number of Qualified Leads from DR Congo Kinshasa (Target: 35+ monthly).</w:t>
      </w:r>
    </w:p>
    <w:p>
      <w:pPr>
        <w:numPr>
          <w:ilvl w:val="0"/>
          <w:numId w:val="1007"/>
        </w:numPr>
        <w:pStyle w:val="Compact"/>
      </w:pPr>
      <w:r>
        <w:t xml:space="preserve">Partnerships Secured with Kinshasa-Based Institutions (Target: 3 new partnerships in Year 1).</w:t>
      </w:r>
    </w:p>
    <w:p>
      <w:pPr>
        <w:numPr>
          <w:ilvl w:val="0"/>
          <w:numId w:val="1007"/>
        </w:numPr>
        <w:pStyle w:val="Compact"/>
      </w:pPr>
      <w:r>
        <w:t xml:space="preserve">Client Retention Rate for Petroleum Engineer Services in DRC (Target: ≥80% annually).</w:t>
      </w:r>
    </w:p>
    <w:bookmarkEnd w:id="29"/>
    <w:bookmarkStart w:id="30" w:name="X845ee268f225ffa2c16bcabe48c76c8c9a7b39b"/>
    <w:p>
      <w:pPr>
        <w:pStyle w:val="Heading2"/>
      </w:pPr>
      <w:r>
        <w:t xml:space="preserve">Conclusion: Unlocking DR Congo's Potential Through Kinshasa</w:t>
      </w:r>
    </w:p>
    <w:p>
      <w:pPr>
        <w:pStyle w:val="FirstParagraph"/>
      </w:pPr>
      <w:r>
        <w:t xml:space="preserve">This Marketing Plan is not merely a business strategy; it’s an investment in DR Congo Kinshasa’s energy sovereignty. By delivering exceptional Petroleum Engineer services rooted in local context, we address the nation’s most critical bottleneck. We position ourselves as indispensable partners for companies committed to developing oil resources responsibly within DR Congo Kinshasa. Our focus on cultivating local expertise ensures sustainable growth that benefits the DRC economy while providing unparalleled value to international clients seeking reliable, locally integrated Petroleum Engineer support. The time for specialized, Kinshasa-based Petroleum Engineering excellence in DR Congo is now – and our Marketing Plan is designed to lead this transformation.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Petroleum Engineer Services in DR Congo Kinshasa</dc:title>
  <dc:creator/>
  <dc:language>en</dc:language>
  <cp:keywords/>
  <dcterms:created xsi:type="dcterms:W3CDTF">2026-07-20T09:05:44Z</dcterms:created>
  <dcterms:modified xsi:type="dcterms:W3CDTF">2026-07-20T09:05:44Z</dcterms:modified>
</cp:coreProperties>
</file>

<file path=docProps/custom.xml><?xml version="1.0" encoding="utf-8"?>
<Properties xmlns="http://schemas.openxmlformats.org/officeDocument/2006/custom-properties" xmlns:vt="http://schemas.openxmlformats.org/officeDocument/2006/docPropsVTypes"/>
</file>