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32" w:name="Xc0e23211063c5b39a0d0fd19a8fcf7c10a306e5"/>
    <w:p>
      <w:pPr>
        <w:pStyle w:val="Heading1"/>
      </w:pPr>
      <w:r>
        <w:t xml:space="preserve">Comprehensive Marketing Plan for Recruiting a Senior Petroleum Engineer in Japan Tokyo</w:t>
      </w:r>
    </w:p>
    <w:bookmarkStart w:id="20" w:name="executive-summary"/>
    <w:p>
      <w:pPr>
        <w:pStyle w:val="Heading2"/>
      </w:pPr>
      <w:r>
        <w:t xml:space="preserve">Executive Summary</w:t>
      </w:r>
    </w:p>
    <w:p>
      <w:pPr>
        <w:pStyle w:val="FirstParagraph"/>
      </w:pPr>
      <w:r>
        <w:t xml:space="preserve">This strategic marketing plan outlines the targeted recruitment approach to attract a highly qualified Petroleum Engineer to join our international energy consortium operating in Japan Tokyo. With Tokyo serving as the financial and operational hub for Asia-Pacific energy markets, this initiative addresses critical talent gaps in petroleum engineering services while aligning with Japan's national energy transition strategy. The plan focuses on positioning the Petroleum Engineer role as pivotal to sustaining Japan's oil and gas infrastructure amid evolving regulatory landscapes and renewable energy integration.</w:t>
      </w:r>
    </w:p>
    <w:bookmarkEnd w:id="20"/>
    <w:bookmarkStart w:id="21" w:name="X9e1d472db5c4eabb32f0c42a1b75ce9da20ad82"/>
    <w:p>
      <w:pPr>
        <w:pStyle w:val="Heading2"/>
      </w:pPr>
      <w:r>
        <w:t xml:space="preserve">Market Analysis: Japan Tokyo Energy Landscape</w:t>
      </w:r>
    </w:p>
    <w:p>
      <w:pPr>
        <w:pStyle w:val="FirstParagraph"/>
      </w:pPr>
      <w:r>
        <w:t xml:space="preserve">Japan Tokyo represents a unique market for petroleum engineering talent. As Asia's third-largest oil consumer, Tokyo-based energy firms face dual pressures: maintaining aging offshore production platforms in the Nankai Trough while navigating Japan's 2030 carbon neutrality targets. The Ministry of Economy, Trade and Industry (METI) reports a 15% annual decline in domestic oil production since 2018, creating urgent demand for Petroleum Engineers who can optimize existing assets and develop transition strategies. Key players like JXTG Nippon Oil &amp; Energy, Inpex Corporation, and Japan Petroleum Exploration operate major Tokyo headquarters with specialized petroleum engineering teams focused on deepwater exploration and enhanced oil recovery (EOR) projects.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Candidates:</w:t>
      </w:r>
      <w:r>
        <w:t xml:space="preserve"> </w:t>
      </w:r>
      <w:r>
        <w:t xml:space="preserve">5-10 year experienced Petroleum Engineers with Japanese language proficiency (JLPT N2+) and expertise in offshore field development, reservoir simulation, or EOR technologies. Targeted at professionals aged 35-45 currently employed in Singapore, Seoul, or Houston-based Asian operations.</w:t>
      </w:r>
    </w:p>
    <w:p>
      <w:pPr>
        <w:numPr>
          <w:ilvl w:val="0"/>
          <w:numId w:val="1001"/>
        </w:numPr>
        <w:pStyle w:val="Compact"/>
      </w:pPr>
      <w:r>
        <w:rPr>
          <w:bCs/>
          <w:b/>
        </w:rPr>
        <w:t xml:space="preserve">Secondary Influencers:</w:t>
      </w:r>
      <w:r>
        <w:t xml:space="preserve"> </w:t>
      </w:r>
      <w:r>
        <w:t xml:space="preserve">Engineering recruitment agencies specializing in Japan (e.g., Hays Japan), Japanese technical universities (Tokyo Institute of Technology, University of Tokyo), and energy industry associations like the Japan Petroleum Association.</w:t>
      </w:r>
    </w:p>
    <w:bookmarkEnd w:id="22"/>
    <w:bookmarkStart w:id="23" w:name="marketing-objectives"/>
    <w:p>
      <w:pPr>
        <w:pStyle w:val="Heading2"/>
      </w:pPr>
      <w:r>
        <w:t xml:space="preserve">Marketing Objectives</w:t>
      </w:r>
    </w:p>
    <w:p>
      <w:pPr>
        <w:numPr>
          <w:ilvl w:val="0"/>
          <w:numId w:val="1002"/>
        </w:numPr>
        <w:pStyle w:val="Compact"/>
      </w:pPr>
      <w:r>
        <w:t xml:space="preserve">Achieve 100+ qualified candidate applications within 90 days through targeted campaigns in Japan Tokyo</w:t>
      </w:r>
    </w:p>
    <w:p>
      <w:pPr>
        <w:numPr>
          <w:ilvl w:val="0"/>
          <w:numId w:val="1002"/>
        </w:numPr>
        <w:pStyle w:val="Compact"/>
      </w:pPr>
      <w:r>
        <w:t xml:space="preserve">Secure 3 top-tier Petroleum Engineer candidates meeting Japanese industry standards (JIS) and English/Japanese bilingual requirements</w:t>
      </w:r>
    </w:p>
    <w:p>
      <w:pPr>
        <w:numPr>
          <w:ilvl w:val="0"/>
          <w:numId w:val="1002"/>
        </w:numPr>
        <w:pStyle w:val="Compact"/>
      </w:pPr>
      <w:r>
        <w:t xml:space="preserve">Position the role as a career catalyst for international engineers seeking Asia-Pacific leadership opportunities</w:t>
      </w:r>
    </w:p>
    <w:bookmarkEnd w:id="23"/>
    <w:bookmarkStart w:id="28" w:name="X6e797de1b21c4330f4b9dd10a5ddbf105157fe4"/>
    <w:p>
      <w:pPr>
        <w:pStyle w:val="Heading2"/>
      </w:pPr>
      <w:r>
        <w:t xml:space="preserve">Strategic Marketing Mix: The 4 Ps Adapted for Japan Tokyo Context</w:t>
      </w:r>
    </w:p>
    <w:bookmarkStart w:id="24" w:name="X8623b968de74f1850fd5145241a6aa0843cba01"/>
    <w:p>
      <w:pPr>
        <w:pStyle w:val="Heading3"/>
      </w:pPr>
      <w:r>
        <w:t xml:space="preserve">Product: The Petroleum Engineer Role Value Proposition</w:t>
      </w:r>
    </w:p>
    <w:p>
      <w:pPr>
        <w:pStyle w:val="FirstParagraph"/>
      </w:pPr>
      <w:r>
        <w:t xml:space="preserve">We position the Petroleum Engineer role as a strategic bridge between traditional hydrocarbon operations and Japan's energy transition. Key differentiators include:</w:t>
      </w:r>
    </w:p>
    <w:p>
      <w:pPr>
        <w:numPr>
          <w:ilvl w:val="0"/>
          <w:numId w:val="1003"/>
        </w:numPr>
        <w:pStyle w:val="Compact"/>
      </w:pPr>
      <w:r>
        <w:rPr>
          <w:bCs/>
          <w:b/>
        </w:rPr>
        <w:t xml:space="preserve">Impact:</w:t>
      </w:r>
      <w:r>
        <w:t xml:space="preserve"> </w:t>
      </w:r>
      <w:r>
        <w:t xml:space="preserve">Leading field optimization for Tokyo-based offshore assets (e.g., Chiba Field) while contributing to METI's "Energy Innovation Program"</w:t>
      </w:r>
    </w:p>
    <w:p>
      <w:pPr>
        <w:numPr>
          <w:ilvl w:val="0"/>
          <w:numId w:val="1003"/>
        </w:numPr>
        <w:pStyle w:val="Compact"/>
      </w:pPr>
      <w:r>
        <w:rPr>
          <w:bCs/>
          <w:b/>
        </w:rPr>
        <w:t xml:space="preserve">Compensation:</w:t>
      </w:r>
      <w:r>
        <w:t xml:space="preserve"> </w:t>
      </w:r>
      <w:r>
        <w:t xml:space="preserve">Competitive package including ¥15,000,000-¥22,000,000 annual salary (exceeding Tokyo engineering market average by 23%), relocation support for family housing in Roppongi/Akasaka</w:t>
      </w:r>
    </w:p>
    <w:p>
      <w:pPr>
        <w:numPr>
          <w:ilvl w:val="0"/>
          <w:numId w:val="1003"/>
        </w:numPr>
        <w:pStyle w:val="Compact"/>
      </w:pPr>
      <w:r>
        <w:rPr>
          <w:bCs/>
          <w:b/>
        </w:rPr>
        <w:t xml:space="preserve">Growth:</w:t>
      </w:r>
      <w:r>
        <w:t xml:space="preserve"> </w:t>
      </w:r>
      <w:r>
        <w:t xml:space="preserve">Fast-track path to Director-level positions within Japan Tokyo's energy cluster with mandatory participation in Japan Petroleum Association leadership forums</w:t>
      </w:r>
    </w:p>
    <w:bookmarkEnd w:id="24"/>
    <w:bookmarkStart w:id="25" w:name="Xaaf4d18d244dc6fbcc70bd59b6aa7d183bd3540"/>
    <w:p>
      <w:pPr>
        <w:pStyle w:val="Heading3"/>
      </w:pPr>
      <w:r>
        <w:t xml:space="preserve">Place: Strategic Talent Acquisition Channels for Japan Tokyo</w:t>
      </w:r>
    </w:p>
    <w:p>
      <w:pPr>
        <w:pStyle w:val="FirstParagraph"/>
      </w:pPr>
      <w:r>
        <w:t xml:space="preserve">We implement a hyper-localized recruitment ecosystem centered in Tokyo:</w:t>
      </w:r>
    </w:p>
    <w:p>
      <w:pPr>
        <w:numPr>
          <w:ilvl w:val="0"/>
          <w:numId w:val="1004"/>
        </w:numPr>
        <w:pStyle w:val="Compact"/>
      </w:pPr>
      <w:r>
        <w:rPr>
          <w:bCs/>
          <w:b/>
        </w:rPr>
        <w:t xml:space="preserve">Primary:</w:t>
      </w:r>
      <w:r>
        <w:t xml:space="preserve"> </w:t>
      </w:r>
      <w:r>
        <w:t xml:space="preserve">Partner with Tokyo-based engineering headhunters (e.g., Navigos Group) specializing in energy sector placements</w:t>
      </w:r>
    </w:p>
    <w:p>
      <w:pPr>
        <w:numPr>
          <w:ilvl w:val="0"/>
          <w:numId w:val="1004"/>
        </w:numPr>
        <w:pStyle w:val="Compact"/>
      </w:pPr>
      <w:r>
        <w:rPr>
          <w:bCs/>
          <w:b/>
        </w:rPr>
        <w:t xml:space="preserve">Digital:</w:t>
      </w:r>
      <w:r>
        <w:t xml:space="preserve"> </w:t>
      </w:r>
      <w:r>
        <w:t xml:space="preserve">Targeted LinkedIn campaigns using Japanese keywords ("石油エンジニア", "オフショア開発") and geo-fencing to Tokyo metropolitan area</w:t>
      </w:r>
    </w:p>
    <w:p>
      <w:pPr>
        <w:numPr>
          <w:ilvl w:val="0"/>
          <w:numId w:val="1004"/>
        </w:numPr>
        <w:pStyle w:val="Compact"/>
      </w:pPr>
      <w:r>
        <w:rPr>
          <w:bCs/>
          <w:b/>
        </w:rPr>
        <w:t xml:space="preserve">Academic:</w:t>
      </w:r>
      <w:r>
        <w:t xml:space="preserve"> </w:t>
      </w:r>
      <w:r>
        <w:t xml:space="preserve">Collaborate with Tokyo University's Petroleum Engineering Department for campus recruitment events at Roppongi Hills</w:t>
      </w:r>
    </w:p>
    <w:p>
      <w:pPr>
        <w:numPr>
          <w:ilvl w:val="0"/>
          <w:numId w:val="1004"/>
        </w:numPr>
        <w:pStyle w:val="Compact"/>
      </w:pPr>
      <w:r>
        <w:rPr>
          <w:bCs/>
          <w:b/>
        </w:rPr>
        <w:t xml:space="preserve">Industry:</w:t>
      </w:r>
      <w:r>
        <w:t xml:space="preserve"> </w:t>
      </w:r>
      <w:r>
        <w:t xml:space="preserve">Sponsor keynote sessions at Tokyo Energy Summit (May 2024) to showcase the Petroleum Engineer role</w:t>
      </w:r>
    </w:p>
    <w:bookmarkEnd w:id="25"/>
    <w:bookmarkStart w:id="26" w:name="X2718520c415ef4a4648c613b03825baf5ddd2d2"/>
    <w:p>
      <w:pPr>
        <w:pStyle w:val="Heading3"/>
      </w:pPr>
      <w:r>
        <w:t xml:space="preserve">Promotion: Culturally Nuanced Messaging for Japan Tokyo Market</w:t>
      </w:r>
    </w:p>
    <w:p>
      <w:pPr>
        <w:pStyle w:val="FirstParagraph"/>
      </w:pPr>
      <w:r>
        <w:t xml:space="preserve">Messaging emphasizes harmony between technical excellence and Japanese corporate values:</w:t>
      </w:r>
    </w:p>
    <w:p>
      <w:pPr>
        <w:numPr>
          <w:ilvl w:val="0"/>
          <w:numId w:val="1005"/>
        </w:numPr>
        <w:pStyle w:val="Compact"/>
      </w:pPr>
      <w:r>
        <w:rPr>
          <w:bCs/>
          <w:b/>
        </w:rPr>
        <w:t xml:space="preserve">Core Tagline:</w:t>
      </w:r>
      <w:r>
        <w:t xml:space="preserve"> </w:t>
      </w:r>
      <w:r>
        <w:t xml:space="preserve">"Join the Frontier of Japan's Energy Transition: Lead as Petroleum Engineer in Tokyo's Innovation Hub"</w:t>
      </w:r>
    </w:p>
    <w:p>
      <w:pPr>
        <w:numPr>
          <w:ilvl w:val="0"/>
          <w:numId w:val="1005"/>
        </w:numPr>
        <w:pStyle w:val="Compact"/>
      </w:pPr>
      <w:r>
        <w:rPr>
          <w:bCs/>
          <w:b/>
        </w:rPr>
        <w:t xml:space="preserve">Cultural Adaptation:</w:t>
      </w:r>
      <w:r>
        <w:t xml:space="preserve"> </w:t>
      </w:r>
      <w:r>
        <w:t xml:space="preserve">Materials use hierarchical language ("Senior Specialist" instead of "Manager") and highlight contribution to societal goals (e.g., "Supporting Japan's 2050 Carbon Neutral Vision")</w:t>
      </w:r>
    </w:p>
    <w:p>
      <w:pPr>
        <w:numPr>
          <w:ilvl w:val="0"/>
          <w:numId w:val="1005"/>
        </w:numPr>
        <w:pStyle w:val="Compact"/>
      </w:pPr>
      <w:r>
        <w:rPr>
          <w:bCs/>
          <w:b/>
        </w:rPr>
        <w:t xml:space="preserve">Media Strategy:</w:t>
      </w:r>
      <w:r>
        <w:t xml:space="preserve"> </w:t>
      </w:r>
      <w:r>
        <w:t xml:space="preserve">Bilingual (English/Japanese) video testimonials from current Tokyo-based Petroleum Engineers, published on YouTube Japan and LinkedIn</w:t>
      </w:r>
    </w:p>
    <w:p>
      <w:pPr>
        <w:numPr>
          <w:ilvl w:val="0"/>
          <w:numId w:val="1005"/>
        </w:numPr>
        <w:pStyle w:val="Compact"/>
      </w:pPr>
      <w:r>
        <w:rPr>
          <w:bCs/>
          <w:b/>
        </w:rPr>
        <w:t xml:space="preserve">Trust Building:</w:t>
      </w:r>
      <w:r>
        <w:t xml:space="preserve"> </w:t>
      </w:r>
      <w:r>
        <w:t xml:space="preserve">Co-branded content with Japan Petroleum Association addressing "Career Paths for Foreign Engineers in Tokyo"</w:t>
      </w:r>
    </w:p>
    <w:bookmarkEnd w:id="26"/>
    <w:bookmarkStart w:id="27" w:name="Xde53b3299648c4cdc4becdce03a6edb5e4c89b5"/>
    <w:p>
      <w:pPr>
        <w:pStyle w:val="Heading3"/>
      </w:pPr>
      <w:r>
        <w:t xml:space="preserve">Price: Competitive Value-Based Compensation</w:t>
      </w:r>
    </w:p>
    <w:p>
      <w:pPr>
        <w:pStyle w:val="FirstParagraph"/>
      </w:pPr>
      <w:r>
        <w:t xml:space="preserve">The salary structure reflects Tokyo's premium cost of living while benchmarking against:</w:t>
      </w:r>
    </w:p>
    <w:p>
      <w:pPr>
        <w:numPr>
          <w:ilvl w:val="0"/>
          <w:numId w:val="1006"/>
        </w:numPr>
        <w:pStyle w:val="Compact"/>
      </w:pPr>
      <w:r>
        <w:t xml:space="preserve">82nd percentile of Japan Petroleum Association compensation surveys</w:t>
      </w:r>
    </w:p>
    <w:p>
      <w:pPr>
        <w:numPr>
          <w:ilvl w:val="0"/>
          <w:numId w:val="1006"/>
        </w:numPr>
        <w:pStyle w:val="Compact"/>
      </w:pPr>
      <w:r>
        <w:t xml:space="preserve">15% above average for multinational firms in Tokyo (per Robert Walters data)</w:t>
      </w:r>
    </w:p>
    <w:p>
      <w:pPr>
        <w:numPr>
          <w:ilvl w:val="0"/>
          <w:numId w:val="1006"/>
        </w:numPr>
        <w:pStyle w:val="Compact"/>
      </w:pPr>
      <w:r>
        <w:t xml:space="preserve">Inclusion of "Tokyo Premium" benefits: 30% housing allowance, annual family visa support, and premium membership to Roppongi Hills Business Club</w:t>
      </w:r>
    </w:p>
    <w:bookmarkEnd w:id="27"/>
    <w:bookmarkEnd w:id="28"/>
    <w:bookmarkStart w:id="29" w:name="X615372916f42a59b3e2ec7a2a422e4cbfb2dd46"/>
    <w:p>
      <w:pPr>
        <w:pStyle w:val="Heading2"/>
      </w:pPr>
      <w:r>
        <w:t xml:space="preserve">Implementation Timeline &amp;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Budget Allocation (JPY)</w:t>
            </w:r>
          </w:p>
        </w:tc>
      </w:tr>
      <w:tr>
        <w:tc>
          <w:tcPr/>
          <w:p>
            <w:pPr>
              <w:pStyle w:val="Compact"/>
              <w:jc w:val="left"/>
            </w:pPr>
            <w:r>
              <w:t xml:space="preserve">Months 1-2: Market Entry</w:t>
            </w:r>
          </w:p>
        </w:tc>
        <w:tc>
          <w:tcPr/>
          <w:p>
            <w:pPr>
              <w:pStyle w:val="Compact"/>
              <w:jc w:val="left"/>
            </w:pPr>
            <w:r>
              <w:t xml:space="preserve">Tokyo recruitment agency partnerships, bilingual campaign development, university outreach</w:t>
            </w:r>
          </w:p>
        </w:tc>
        <w:tc>
          <w:tcPr/>
          <w:p>
            <w:pPr>
              <w:pStyle w:val="Compact"/>
              <w:jc w:val="left"/>
            </w:pPr>
            <w:r>
              <w:t xml:space="preserve">¥4,200,000</w:t>
            </w:r>
          </w:p>
        </w:tc>
      </w:tr>
      <w:tr>
        <w:tc>
          <w:tcPr/>
          <w:p>
            <w:pPr>
              <w:pStyle w:val="Compact"/>
              <w:jc w:val="left"/>
            </w:pPr>
            <w:r>
              <w:t xml:space="preserve">Month 3: Campaign Launch</w:t>
            </w:r>
          </w:p>
        </w:tc>
        <w:tc>
          <w:tcPr/>
          <w:p>
            <w:pPr>
              <w:pStyle w:val="Compact"/>
              <w:jc w:val="left"/>
            </w:pPr>
            <w:r>
              <w:t xml:space="preserve">LinkedIn/Twitter ads targeting Tokyo area, Tokyo Energy Summit sponsorship</w:t>
            </w:r>
          </w:p>
        </w:tc>
        <w:tc>
          <w:tcPr/>
          <w:p>
            <w:pPr>
              <w:pStyle w:val="Compact"/>
              <w:jc w:val="left"/>
            </w:pPr>
            <w:r>
              <w:t xml:space="preserve">¥6,850,000</w:t>
            </w:r>
          </w:p>
        </w:tc>
      </w:tr>
      <w:tr>
        <w:tc>
          <w:tcPr/>
          <w:p>
            <w:pPr>
              <w:pStyle w:val="Compact"/>
              <w:jc w:val="left"/>
            </w:pPr>
            <w:r>
              <w:t xml:space="preserve">Month 4-6: Candidate Conversion</w:t>
            </w:r>
          </w:p>
        </w:tc>
        <w:tc>
          <w:tcPr/>
          <w:p>
            <w:pPr>
              <w:pStyle w:val="Compact"/>
              <w:jc w:val="left"/>
            </w:pPr>
            <w:r>
              <w:t xml:space="preserve">Personalized interviews with Tokyo-based hiring panels, relocation assistance program launch</w:t>
            </w:r>
          </w:p>
        </w:tc>
        <w:tc>
          <w:tcPr/>
          <w:p>
            <w:pPr>
              <w:pStyle w:val="Compact"/>
              <w:jc w:val="left"/>
            </w:pPr>
            <w:r>
              <w:t xml:space="preserve">¥3,950,000</w:t>
            </w:r>
          </w:p>
        </w:tc>
      </w:tr>
    </w:tbl>
    <w:bookmarkEnd w:id="29"/>
    <w:bookmarkStart w:id="30" w:name="kpis-expected-outcomes"/>
    <w:p>
      <w:pPr>
        <w:pStyle w:val="Heading2"/>
      </w:pPr>
      <w:r>
        <w:t xml:space="preserve">KPIs &amp; Expected Outcomes</w:t>
      </w:r>
    </w:p>
    <w:p>
      <w:pPr>
        <w:pStyle w:val="FirstParagraph"/>
      </w:pPr>
      <w:r>
        <w:t xml:space="preserve">This Marketing Plan targets measurable outcomes critical to Japan Tokyo operations:</w:t>
      </w:r>
    </w:p>
    <w:p>
      <w:pPr>
        <w:numPr>
          <w:ilvl w:val="0"/>
          <w:numId w:val="1007"/>
        </w:numPr>
        <w:pStyle w:val="Compact"/>
      </w:pPr>
      <w:r>
        <w:rPr>
          <w:bCs/>
          <w:b/>
        </w:rPr>
        <w:t xml:space="preserve">Quality Metric:</w:t>
      </w:r>
      <w:r>
        <w:t xml:space="preserve"> </w:t>
      </w:r>
      <w:r>
        <w:t xml:space="preserve">75% of interviewees must demonstrate proficiency in Japanese technical documentation (per JIS Q 9001 standards)</w:t>
      </w:r>
    </w:p>
    <w:p>
      <w:pPr>
        <w:numPr>
          <w:ilvl w:val="0"/>
          <w:numId w:val="1007"/>
        </w:numPr>
        <w:pStyle w:val="Compact"/>
      </w:pPr>
      <w:r>
        <w:rPr>
          <w:bCs/>
          <w:b/>
        </w:rPr>
        <w:t xml:space="preserve">Time-to-Hire:</w:t>
      </w:r>
      <w:r>
        <w:t xml:space="preserve"> </w:t>
      </w:r>
      <w:r>
        <w:t xml:space="preserve">Reduce average recruitment cycle from 120 to 65 days through Tokyo-focused screening</w:t>
      </w:r>
    </w:p>
    <w:p>
      <w:pPr>
        <w:numPr>
          <w:ilvl w:val="0"/>
          <w:numId w:val="1007"/>
        </w:numPr>
        <w:pStyle w:val="Compact"/>
      </w:pPr>
      <w:r>
        <w:rPr>
          <w:bCs/>
          <w:b/>
        </w:rPr>
        <w:t xml:space="preserve">Market Penetration:</w:t>
      </w:r>
      <w:r>
        <w:t xml:space="preserve"> </w:t>
      </w:r>
      <w:r>
        <w:t xml:space="preserve">Achieve 40% brand recognition among Petroleum Engineers in Tokyo's energy sector within 6 months</w:t>
      </w:r>
    </w:p>
    <w:p>
      <w:pPr>
        <w:pStyle w:val="FirstParagraph"/>
      </w:pPr>
      <w:r>
        <w:t xml:space="preserve">The successful placement of this Petroleum Engineer will directly support critical Japan Tokyo operations including the development of the Chiba Field redevelopment project and alignment with METI's "Low-Carbon Energy Strategy." As Japan transitions toward sustainable energy, this role becomes increasingly vital for balancing operational continuity with environmental compliance. The Marketing Plan ensures we attract engineers who not only possess technical mastery but also understand Tokyo's unique business culture and Japan's national energy priorities.</w:t>
      </w:r>
    </w:p>
    <w:bookmarkEnd w:id="30"/>
    <w:bookmarkStart w:id="31" w:name="Xa779e3e6c946efb9f8a2cefe8e4cdf36219e452"/>
    <w:p>
      <w:pPr>
        <w:pStyle w:val="Heading2"/>
      </w:pPr>
      <w:r>
        <w:t xml:space="preserve">Conclusion: Strategic Imperative for Petroleum Engineer Recruitment</w:t>
      </w:r>
    </w:p>
    <w:p>
      <w:pPr>
        <w:pStyle w:val="FirstParagraph"/>
      </w:pPr>
      <w:r>
        <w:t xml:space="preserve">In the competitive landscape of Japan Tokyo, securing a Petroleum Engineer requires more than standard recruitment—it demands cultural intelligence, market-specific positioning, and alignment with Japan's energy trajectory. This Marketing Plan transforms the role from a mere job opening into a strategic career opportunity that resonates with top talent seeking impact within Asia's most sophisticated energy hub. By executing this plan, we position ourselves as the preferred employer for Petroleum Engineers aiming to lead in Japan Tokyo's evolving energy ecosystem while fulfilling critical operational needs for our international consortium.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Position in Japan Tokyo</dc:title>
  <dc:creator/>
  <dc:language>en</dc:language>
  <cp:keywords/>
  <dcterms:created xsi:type="dcterms:W3CDTF">2026-07-21T10:40:19Z</dcterms:created>
  <dcterms:modified xsi:type="dcterms:W3CDTF">2026-07-21T10:40:19Z</dcterms:modified>
</cp:coreProperties>
</file>

<file path=docProps/custom.xml><?xml version="1.0" encoding="utf-8"?>
<Properties xmlns="http://schemas.openxmlformats.org/officeDocument/2006/custom-properties" xmlns:vt="http://schemas.openxmlformats.org/officeDocument/2006/docPropsVTypes"/>
</file>